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06" w:rsidRDefault="00957006" w:rsidP="00957006">
      <w:r>
        <w:t>ИНСТРУКЦИЯ ПО ПРИГОТОВЛЕНИЮ ВИНА ИЗ НАБОРОВ “MUNTONSMONDEGO 1.7 кг</w:t>
      </w:r>
      <w:proofErr w:type="gramStart"/>
      <w:r>
        <w:t xml:space="preserve">.” </w:t>
      </w:r>
      <w:proofErr w:type="gramEnd"/>
      <w:r>
        <w:t>на 22 литра вина.</w:t>
      </w:r>
    </w:p>
    <w:p w:rsidR="00957006" w:rsidRDefault="00957006" w:rsidP="00957006">
      <w:r>
        <w:t xml:space="preserve"> </w:t>
      </w:r>
    </w:p>
    <w:p w:rsidR="00957006" w:rsidRDefault="00957006" w:rsidP="00957006">
      <w:r>
        <w:t xml:space="preserve">В ваш набор входят: Баночка с экстрактом для вина, </w:t>
      </w:r>
      <w:proofErr w:type="spellStart"/>
      <w:r>
        <w:t>WineYeast</w:t>
      </w:r>
      <w:proofErr w:type="spellEnd"/>
      <w:r>
        <w:t xml:space="preserve"> (Винные Дрожжи), </w:t>
      </w:r>
      <w:proofErr w:type="spellStart"/>
      <w:r>
        <w:t>YeastNutrient</w:t>
      </w:r>
      <w:proofErr w:type="spellEnd"/>
      <w:r>
        <w:t xml:space="preserve"> (Питательные вещества для дрожжей), </w:t>
      </w:r>
      <w:proofErr w:type="spellStart"/>
      <w:r>
        <w:t>SachetC</w:t>
      </w:r>
      <w:proofErr w:type="spellEnd"/>
      <w:r>
        <w:t xml:space="preserve"> –</w:t>
      </w:r>
      <w:proofErr w:type="spellStart"/>
      <w:r>
        <w:t>Stabiliser</w:t>
      </w:r>
      <w:proofErr w:type="spellEnd"/>
      <w:r>
        <w:t xml:space="preserve"> (Стабилизатор-</w:t>
      </w:r>
      <w:proofErr w:type="spellStart"/>
      <w:r>
        <w:t>остановитель</w:t>
      </w:r>
      <w:proofErr w:type="spellEnd"/>
      <w:r>
        <w:t xml:space="preserve"> брожения), </w:t>
      </w:r>
      <w:proofErr w:type="spellStart"/>
      <w:r>
        <w:t>FinningsA</w:t>
      </w:r>
      <w:proofErr w:type="spellEnd"/>
      <w:r>
        <w:t xml:space="preserve"> (Осветлитель А), </w:t>
      </w:r>
      <w:proofErr w:type="spellStart"/>
      <w:r>
        <w:t>FinningsB</w:t>
      </w:r>
      <w:proofErr w:type="spellEnd"/>
      <w:r>
        <w:t xml:space="preserve"> (Осветлитель B)</w:t>
      </w:r>
    </w:p>
    <w:p w:rsidR="00957006" w:rsidRDefault="00957006" w:rsidP="00957006">
      <w:r>
        <w:t>Для приготовления вина Вам понадобятся: 3,5 кг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ахара или декстрозы, Дезинфицирующее средство, Емкость для брожения на 30 литров, Гидрозатвор, 21 литр воды, Переливной сифон, Винные бутылки, Лопатка-мешалка.</w:t>
      </w:r>
    </w:p>
    <w:p w:rsidR="00957006" w:rsidRDefault="00957006" w:rsidP="00957006">
      <w:r>
        <w:t xml:space="preserve"> </w:t>
      </w:r>
    </w:p>
    <w:p w:rsidR="00957006" w:rsidRDefault="00957006" w:rsidP="00957006">
      <w:r>
        <w:t>1. Хорошенько продезинфицируйте все оборудование и применяемые в процессе приготовления вина аксессуары. Вылейте содержимое баночки в простерилизованную емкость, затем добавьте 3 литра кипяченой горячей воды и 3.5 кг декстрозы или сахара. Хорошенько перемешайте, чтобы растворить весь сахар.</w:t>
      </w:r>
    </w:p>
    <w:p w:rsidR="00957006" w:rsidRDefault="00957006" w:rsidP="00957006">
      <w:r>
        <w:t xml:space="preserve">2. Долейте в емкость для брожения холодной чистой воды, до 23 литров. Убедитесь, что температура жидкости 20–28 C, не выше. Затем добавьте содержание пакетиков: </w:t>
      </w:r>
      <w:proofErr w:type="spellStart"/>
      <w:r>
        <w:t>WineYeast</w:t>
      </w:r>
      <w:proofErr w:type="spellEnd"/>
      <w:r>
        <w:t xml:space="preserve"> (Винные Дрожжи) и </w:t>
      </w:r>
      <w:proofErr w:type="spellStart"/>
      <w:r>
        <w:t>YeastNutrient</w:t>
      </w:r>
      <w:proofErr w:type="spellEnd"/>
      <w:r>
        <w:t xml:space="preserve"> (Питательные вещества для дрожжей). Далее все размешайте. Закройте емкость крышкой и перенесите ее в темное, скрытое от солнечных лучей место, где будет поддерживаться стабильная температура 20-27 C. Вставьте в крышку гидрозатвор и наполните его прохладной, чистой водой. Гидрозатвор лучше ставить после переноса емкости, чтобы содержимое гидрозатвора не «засосало» внутрь емкости при переносе.</w:t>
      </w:r>
    </w:p>
    <w:p w:rsidR="00957006" w:rsidRDefault="00957006" w:rsidP="00957006">
      <w:r>
        <w:t>3. Брожение может начаться достаточно быстро. Ваша главная забота, следить, чтобы температура жидкости не повышала 28-30 C. Выше этой температуры, брожения может остановиться, а дрожжи погибнуть. Если температура поднимается выше 30 C, переместите емкость в более прохладное место.</w:t>
      </w:r>
    </w:p>
    <w:p w:rsidR="00957006" w:rsidRDefault="00957006" w:rsidP="00957006">
      <w:r>
        <w:t>4. Далее начинается фаза первичного брожения. Если вам удалось обеспечить правильную температуру брожения, то оно будет продолжаться в течение 7 дней. На 5-6 день брожения измерьте Ареометром плотность вашего молодого вина. Если Ваши показания Ареометра находятся ниже 0, переходите сразу к пункту 5 данной инструкции. Если показания Ареометра выше, чем 0, повторяйте измерения каждые 24 часа, пока показания Ареометра не опустятся ниже 0, далее переходите к пункту 5 инструкции.</w:t>
      </w:r>
    </w:p>
    <w:p w:rsidR="00957006" w:rsidRDefault="00957006" w:rsidP="00957006">
      <w:r>
        <w:t>Если у Вас нет Ареометра;</w:t>
      </w:r>
    </w:p>
    <w:p w:rsidR="00957006" w:rsidRDefault="00957006" w:rsidP="00957006">
      <w:r>
        <w:t>Дождитесь, пока пузырьки не прекратят выходить из гидрозатвора и уровень жидкости в гидрозатворе выровняется, тогда переходите к пункту 5 данной инструкции. Иногда бывает, что гидрозатвор уже «молчит», а уровень жидкости в гидрозатворе не выравнивается. Это может означать, что в емкости еще осталось небольшое количество углекислого газа, который не вышел через гидрозатвор. В этом случае, попробуйте небольшое количество вина и убедитесь, что во вкусе нет сладости. Далее переходите к пункту 5 данной инструкции.</w:t>
      </w:r>
    </w:p>
    <w:p w:rsidR="00957006" w:rsidRDefault="00957006" w:rsidP="00957006">
      <w:r>
        <w:t xml:space="preserve">5. Когда первичное брожение закончится, высыпьте содержимое пакетика </w:t>
      </w:r>
      <w:proofErr w:type="spellStart"/>
      <w:r>
        <w:t>SachetC</w:t>
      </w:r>
      <w:proofErr w:type="spellEnd"/>
      <w:r>
        <w:t xml:space="preserve"> – </w:t>
      </w:r>
      <w:proofErr w:type="spellStart"/>
      <w:r>
        <w:t>Stabiliser</w:t>
      </w:r>
      <w:proofErr w:type="spellEnd"/>
      <w:r>
        <w:t xml:space="preserve"> (Стабилизатор-</w:t>
      </w:r>
      <w:proofErr w:type="spellStart"/>
      <w:r>
        <w:t>остановитель</w:t>
      </w:r>
      <w:proofErr w:type="spellEnd"/>
      <w:r>
        <w:t xml:space="preserve"> брожения) в чистый стакан. Добавьте немного холодной воды и </w:t>
      </w:r>
      <w:r>
        <w:lastRenderedPageBreak/>
        <w:t xml:space="preserve">перемешайте до растворения. Вылейте содержимое стакана в вино, ополосните чашку небольшим количеством холодной воды и то же вылейте в емкость. Вылейте содержимое пакетика </w:t>
      </w:r>
      <w:proofErr w:type="spellStart"/>
      <w:r>
        <w:t>FinningsA</w:t>
      </w:r>
      <w:proofErr w:type="spellEnd"/>
      <w:r>
        <w:t xml:space="preserve"> (Осветлитель А) непосредственно в емкость с вином. Закройте емкость крышкой, немного взболтните емкость, и оставьте отстаиваться в течение 1 часа. Затем добавьте содержимое </w:t>
      </w:r>
      <w:proofErr w:type="spellStart"/>
      <w:proofErr w:type="gramStart"/>
      <w:r>
        <w:t>пакетика</w:t>
      </w:r>
      <w:proofErr w:type="gramEnd"/>
      <w:r>
        <w:t>FinningsB</w:t>
      </w:r>
      <w:proofErr w:type="spellEnd"/>
      <w:r>
        <w:t xml:space="preserve"> (Осветлитель B) и потрясите емкость в течение 5 секунд, но не более. Переместите емкость для брожения в прохладное место, 18-25 C и оставьте в покое на осветление. Осветление вина может занять до 14 дней, в зависимости от внешней температуры воздуха.</w:t>
      </w:r>
    </w:p>
    <w:p w:rsidR="00957006" w:rsidRDefault="00957006" w:rsidP="00957006">
      <w:r>
        <w:t>6. Когда вино станет совершенно прозрачным, перелейте молодое вино с помощью сифона в простерилизованные бутылки, закупорьте пробками или пластмассовыми пробками.</w:t>
      </w:r>
    </w:p>
    <w:p w:rsidR="00957006" w:rsidRDefault="00957006" w:rsidP="00957006">
      <w:r>
        <w:t xml:space="preserve"> </w:t>
      </w:r>
    </w:p>
    <w:p w:rsidR="00957006" w:rsidRDefault="00957006" w:rsidP="00957006">
      <w:r>
        <w:t>Теперь Ваше вино готово!</w:t>
      </w:r>
    </w:p>
    <w:p w:rsidR="00957006" w:rsidRDefault="00957006" w:rsidP="00957006">
      <w:r>
        <w:t>Дополнительные примечания и подсказки:</w:t>
      </w:r>
    </w:p>
    <w:p w:rsidR="00957006" w:rsidRDefault="00957006" w:rsidP="00957006">
      <w:r>
        <w:t>Если вы следовали всем инструкциям, Ваше вино должно было получиться приблизительно 12% алкоголя.</w:t>
      </w:r>
    </w:p>
    <w:p w:rsidR="00957006" w:rsidRDefault="00957006" w:rsidP="00957006">
      <w:r>
        <w:t>Самой частой причиной неудач, при приготовлении домашнего вина, является заражение вина бактериями из воздуха. При использовании хорошего дезинфицирующего средства и качественной обработки всех инструментов, бутылок и аксессуаров, которые контактируют с Вашим вином, Вы гарантируете, что этот риск сведен к минимуму.</w:t>
      </w:r>
    </w:p>
    <w:p w:rsidR="00957006" w:rsidRDefault="00957006" w:rsidP="00957006">
      <w:r>
        <w:t xml:space="preserve">Вы можете пить вино уже сразу после розлива по бутылкам. Но имейте </w:t>
      </w:r>
      <w:proofErr w:type="gramStart"/>
      <w:r>
        <w:t>ввиду</w:t>
      </w:r>
      <w:proofErr w:type="gramEnd"/>
      <w:r>
        <w:t xml:space="preserve">, что </w:t>
      </w:r>
      <w:proofErr w:type="gramStart"/>
      <w:r>
        <w:t>вкус</w:t>
      </w:r>
      <w:proofErr w:type="gramEnd"/>
      <w:r>
        <w:t xml:space="preserve"> Вашего вина улучшается со временем хранения и созревания. Попытайтесь сохранять несколько бутылок вина в течение нескольких месяцев, чтобы почувствовать, насколько со временем выдержки и созревания меняется вкус и аромат вина.</w:t>
      </w:r>
    </w:p>
    <w:p w:rsidR="00957006" w:rsidRDefault="00957006" w:rsidP="00957006">
      <w:r>
        <w:t xml:space="preserve"> </w:t>
      </w:r>
    </w:p>
    <w:p w:rsidR="00957006" w:rsidRDefault="00957006" w:rsidP="00957006">
      <w:r>
        <w:t>ВОЗМОЖНЫЕ ПРОБЛЕМЫ И ИХ РЕШЕНИЯ:</w:t>
      </w:r>
    </w:p>
    <w:p w:rsidR="00957006" w:rsidRDefault="00957006" w:rsidP="00957006">
      <w:r>
        <w:t>КАЖЕТСЯ, БРОЖЕНИЕ НЕ НАЧАЛОСЬ</w:t>
      </w:r>
      <w:proofErr w:type="gramStart"/>
      <w:r>
        <w:t xml:space="preserve"> !</w:t>
      </w:r>
      <w:proofErr w:type="gramEnd"/>
      <w:r>
        <w:t>?</w:t>
      </w:r>
    </w:p>
    <w:p w:rsidR="00957006" w:rsidRDefault="00957006" w:rsidP="00957006">
      <w:r>
        <w:t>Вытащите гидрозатвор, приоткройте крышку и проверьте поверхность жидкости на наличие пены или пузырьков на поверхности жидкости или стенках емкости; если пузырьки или налет найдены тогда, проблема связана с неплотно закрытой крышкой либо не плотно вставленным гидрозатвором. Закройте емкость и продолжайте действовать по инструкции.</w:t>
      </w:r>
    </w:p>
    <w:p w:rsidR="00957006" w:rsidRDefault="00957006" w:rsidP="00957006">
      <w:r>
        <w:t>Если нет никаких пузырьков или пены, то проверьте температуру, брожение может не начаться, если температура слишком холодная - ниже 16?C.</w:t>
      </w:r>
    </w:p>
    <w:p w:rsidR="00957006" w:rsidRDefault="00957006" w:rsidP="00957006">
      <w:r>
        <w:t>БРОЖЕНИЕ ЗАКОНЧИЛОСЬ БЫСТРЕЕ, ЧЕМ ОЖИДАЛОСЬ</w:t>
      </w:r>
      <w:proofErr w:type="gramStart"/>
      <w:r>
        <w:t xml:space="preserve"> !</w:t>
      </w:r>
      <w:proofErr w:type="gramEnd"/>
      <w:r>
        <w:t>?</w:t>
      </w:r>
    </w:p>
    <w:p w:rsidR="00957006" w:rsidRDefault="00957006" w:rsidP="00957006">
      <w:r>
        <w:t>Проверьте плотность Ареометром, если плотность ниже 0, то продолжайте действовать по инструкции, не ожидая больше дней.</w:t>
      </w:r>
    </w:p>
    <w:p w:rsidR="00957006" w:rsidRDefault="00957006" w:rsidP="00957006">
      <w:r>
        <w:t xml:space="preserve">Если плотность выше 0, то измерьте плотность на следующий день и если она уменьшится, то продолжайте измерения каждые 24 часа, пока плотность не опустится ниже 0.Если после 2 дней </w:t>
      </w:r>
      <w:r>
        <w:lastRenderedPageBreak/>
        <w:t>замера плотность будет выше 0, то следуйте по инструкции с пункта 3. Возможно, вам понадобится дополнительное добавление винных дрожжей и питательной смеси для дрожжей.</w:t>
      </w:r>
    </w:p>
    <w:p w:rsidR="00957006" w:rsidRDefault="00957006" w:rsidP="00957006">
      <w:r>
        <w:t>БРОЖЕНИЕ НЕ ЗАКОНЧИЛОСЬ В ТЕЧЕНИЕ 7 ДНЕЙ</w:t>
      </w:r>
      <w:proofErr w:type="gramStart"/>
      <w:r>
        <w:t xml:space="preserve"> ?</w:t>
      </w:r>
      <w:proofErr w:type="gramEnd"/>
      <w:r>
        <w:t>!</w:t>
      </w:r>
    </w:p>
    <w:p w:rsidR="00957006" w:rsidRDefault="00957006" w:rsidP="00957006">
      <w:r>
        <w:t>Брожение может занять и больше времени, чем 7 дней, при температуре ниже 20?C. Если температура ниже 20?C, то переместите емкость в более теплое место, пока брожение не завершится.</w:t>
      </w:r>
    </w:p>
    <w:p w:rsidR="00957006" w:rsidRDefault="00957006" w:rsidP="00957006">
      <w:r>
        <w:t>ВИНО НЕ ОСВЕТЛИЛОСЬ ЗА 14 ДНЕЙ</w:t>
      </w:r>
    </w:p>
    <w:p w:rsidR="00794B7F" w:rsidRDefault="00957006" w:rsidP="00957006">
      <w:r>
        <w:t>Не добавляйте в вино больше никаких осветлителей. Оставьте вино еще на 7 дней и разливайте по бутылкам.</w:t>
      </w:r>
    </w:p>
    <w:p w:rsidR="0013103B" w:rsidRDefault="0013103B" w:rsidP="00957006">
      <w:bookmarkStart w:id="0" w:name="_GoBack"/>
      <w:bookmarkEnd w:id="0"/>
    </w:p>
    <w:sectPr w:rsidR="00131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006"/>
    <w:rsid w:val="00003FDE"/>
    <w:rsid w:val="00012218"/>
    <w:rsid w:val="00042122"/>
    <w:rsid w:val="00060F20"/>
    <w:rsid w:val="00105FDE"/>
    <w:rsid w:val="0013103B"/>
    <w:rsid w:val="001533CF"/>
    <w:rsid w:val="00174982"/>
    <w:rsid w:val="001B1779"/>
    <w:rsid w:val="002004F9"/>
    <w:rsid w:val="002272CE"/>
    <w:rsid w:val="002334B1"/>
    <w:rsid w:val="00280E5D"/>
    <w:rsid w:val="0033532D"/>
    <w:rsid w:val="00343435"/>
    <w:rsid w:val="00344AAA"/>
    <w:rsid w:val="0034609D"/>
    <w:rsid w:val="00352401"/>
    <w:rsid w:val="0042245B"/>
    <w:rsid w:val="004A47BB"/>
    <w:rsid w:val="00515AF6"/>
    <w:rsid w:val="0053204C"/>
    <w:rsid w:val="00533E63"/>
    <w:rsid w:val="00534E9B"/>
    <w:rsid w:val="00605065"/>
    <w:rsid w:val="00642C32"/>
    <w:rsid w:val="00685BD5"/>
    <w:rsid w:val="0069200F"/>
    <w:rsid w:val="00696EC4"/>
    <w:rsid w:val="006C5B97"/>
    <w:rsid w:val="006D24C1"/>
    <w:rsid w:val="006D779B"/>
    <w:rsid w:val="00705276"/>
    <w:rsid w:val="00757F0A"/>
    <w:rsid w:val="00785E97"/>
    <w:rsid w:val="00794B7F"/>
    <w:rsid w:val="007B03C1"/>
    <w:rsid w:val="00823383"/>
    <w:rsid w:val="00841375"/>
    <w:rsid w:val="00841445"/>
    <w:rsid w:val="008E2373"/>
    <w:rsid w:val="009335EE"/>
    <w:rsid w:val="00957006"/>
    <w:rsid w:val="009A1902"/>
    <w:rsid w:val="009F6913"/>
    <w:rsid w:val="00A43FAC"/>
    <w:rsid w:val="00AB75F7"/>
    <w:rsid w:val="00AE690B"/>
    <w:rsid w:val="00B16F9E"/>
    <w:rsid w:val="00B202A5"/>
    <w:rsid w:val="00B63357"/>
    <w:rsid w:val="00B8073C"/>
    <w:rsid w:val="00BA2C5A"/>
    <w:rsid w:val="00BD275C"/>
    <w:rsid w:val="00BF369D"/>
    <w:rsid w:val="00C037B9"/>
    <w:rsid w:val="00C0734E"/>
    <w:rsid w:val="00C1695F"/>
    <w:rsid w:val="00C723E8"/>
    <w:rsid w:val="00C74FC5"/>
    <w:rsid w:val="00CA5E6F"/>
    <w:rsid w:val="00CB1B98"/>
    <w:rsid w:val="00CE16F3"/>
    <w:rsid w:val="00D60D7C"/>
    <w:rsid w:val="00DA7CC8"/>
    <w:rsid w:val="00DB69E7"/>
    <w:rsid w:val="00DE0332"/>
    <w:rsid w:val="00DE6474"/>
    <w:rsid w:val="00DF2C00"/>
    <w:rsid w:val="00E23AB7"/>
    <w:rsid w:val="00E71E50"/>
    <w:rsid w:val="00F278AF"/>
    <w:rsid w:val="00FB1CC7"/>
    <w:rsid w:val="00FC1264"/>
    <w:rsid w:val="00FD6FA1"/>
    <w:rsid w:val="00FE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dalex</dc:creator>
  <cp:lastModifiedBy>dalex</cp:lastModifiedBy>
  <cp:revision>3</cp:revision>
  <dcterms:created xsi:type="dcterms:W3CDTF">2015-02-10T04:46:00Z</dcterms:created>
  <dcterms:modified xsi:type="dcterms:W3CDTF">2015-12-09T11:01:00Z</dcterms:modified>
</cp:coreProperties>
</file>