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D1C" w:rsidRDefault="00C22686">
      <w:r>
        <w:t>25</w:t>
      </w:r>
      <w:r w:rsidR="001B3AEC">
        <w:t>.07.16.</w:t>
      </w:r>
    </w:p>
    <w:p w:rsidR="001B3AEC" w:rsidRDefault="00036665">
      <w:r>
        <w:t>Варка №2</w:t>
      </w:r>
      <w:r w:rsidR="001B3AEC">
        <w:t xml:space="preserve">. </w:t>
      </w:r>
      <w:r w:rsidR="00C22686">
        <w:t>Темное</w:t>
      </w:r>
    </w:p>
    <w:tbl>
      <w:tblPr>
        <w:tblStyle w:val="a3"/>
        <w:tblW w:w="0" w:type="auto"/>
        <w:tblLook w:val="04A0"/>
      </w:tblPr>
      <w:tblGrid>
        <w:gridCol w:w="1939"/>
        <w:gridCol w:w="909"/>
        <w:gridCol w:w="773"/>
        <w:gridCol w:w="222"/>
        <w:gridCol w:w="651"/>
        <w:gridCol w:w="651"/>
        <w:gridCol w:w="222"/>
        <w:gridCol w:w="222"/>
        <w:gridCol w:w="222"/>
        <w:gridCol w:w="1303"/>
        <w:gridCol w:w="1599"/>
        <w:gridCol w:w="886"/>
        <w:gridCol w:w="1527"/>
        <w:gridCol w:w="1154"/>
        <w:gridCol w:w="730"/>
        <w:gridCol w:w="473"/>
        <w:gridCol w:w="1303"/>
      </w:tblGrid>
      <w:tr w:rsidR="005A53D3" w:rsidTr="00EC4F3A">
        <w:tc>
          <w:tcPr>
            <w:tcW w:w="0" w:type="auto"/>
            <w:gridSpan w:val="2"/>
          </w:tcPr>
          <w:p w:rsidR="005A53D3" w:rsidRDefault="005A53D3" w:rsidP="005A53D3">
            <w:pPr>
              <w:jc w:val="center"/>
            </w:pPr>
            <w:r>
              <w:t>Солод</w:t>
            </w:r>
          </w:p>
        </w:tc>
        <w:tc>
          <w:tcPr>
            <w:tcW w:w="0" w:type="auto"/>
            <w:gridSpan w:val="8"/>
          </w:tcPr>
          <w:p w:rsidR="005A53D3" w:rsidRDefault="005A53D3" w:rsidP="005A53D3">
            <w:pPr>
              <w:jc w:val="center"/>
            </w:pPr>
            <w:r>
              <w:t>Затирание</w:t>
            </w:r>
          </w:p>
        </w:tc>
        <w:tc>
          <w:tcPr>
            <w:tcW w:w="0" w:type="auto"/>
            <w:gridSpan w:val="4"/>
          </w:tcPr>
          <w:p w:rsidR="005A53D3" w:rsidRDefault="005A53D3" w:rsidP="005A53D3">
            <w:pPr>
              <w:jc w:val="center"/>
            </w:pPr>
            <w:r>
              <w:t>Хмель</w:t>
            </w:r>
          </w:p>
        </w:tc>
        <w:tc>
          <w:tcPr>
            <w:tcW w:w="0" w:type="auto"/>
            <w:vMerge w:val="restart"/>
          </w:tcPr>
          <w:p w:rsidR="005A53D3" w:rsidRDefault="005A53D3" w:rsidP="005A53D3">
            <w:pPr>
              <w:jc w:val="center"/>
            </w:pPr>
            <w:r>
              <w:t>НП</w:t>
            </w:r>
          </w:p>
        </w:tc>
        <w:tc>
          <w:tcPr>
            <w:tcW w:w="0" w:type="auto"/>
            <w:vMerge w:val="restart"/>
          </w:tcPr>
          <w:p w:rsidR="005A53D3" w:rsidRDefault="005A53D3" w:rsidP="005A53D3">
            <w:pPr>
              <w:jc w:val="center"/>
            </w:pPr>
            <w:r>
              <w:t>КП</w:t>
            </w:r>
          </w:p>
        </w:tc>
        <w:tc>
          <w:tcPr>
            <w:tcW w:w="0" w:type="auto"/>
            <w:vMerge w:val="restart"/>
          </w:tcPr>
          <w:p w:rsidR="005A53D3" w:rsidRDefault="005A53D3" w:rsidP="005A53D3">
            <w:pPr>
              <w:jc w:val="center"/>
            </w:pPr>
            <w:r>
              <w:t>Сусло после</w:t>
            </w:r>
          </w:p>
          <w:p w:rsidR="005A53D3" w:rsidRDefault="005A53D3" w:rsidP="005A53D3">
            <w:pPr>
              <w:jc w:val="center"/>
            </w:pPr>
            <w:r>
              <w:t xml:space="preserve">кипячения, </w:t>
            </w:r>
            <w:proofErr w:type="gramStart"/>
            <w:r>
              <w:t>л</w:t>
            </w:r>
            <w:proofErr w:type="gramEnd"/>
          </w:p>
        </w:tc>
      </w:tr>
      <w:tr w:rsidR="00C22686" w:rsidTr="00A4174B">
        <w:tc>
          <w:tcPr>
            <w:tcW w:w="0" w:type="auto"/>
            <w:vMerge w:val="restart"/>
          </w:tcPr>
          <w:p w:rsidR="005A53D3" w:rsidRDefault="005A53D3" w:rsidP="005A53D3">
            <w:pPr>
              <w:jc w:val="center"/>
            </w:pPr>
            <w:r>
              <w:t>Название</w:t>
            </w:r>
          </w:p>
        </w:tc>
        <w:tc>
          <w:tcPr>
            <w:tcW w:w="0" w:type="auto"/>
            <w:vMerge w:val="restart"/>
          </w:tcPr>
          <w:p w:rsidR="005A53D3" w:rsidRDefault="005A53D3" w:rsidP="005A53D3">
            <w:pPr>
              <w:jc w:val="center"/>
            </w:pPr>
            <w:r>
              <w:t xml:space="preserve">Масса, </w:t>
            </w:r>
            <w:proofErr w:type="gramStart"/>
            <w:r>
              <w:t>кг</w:t>
            </w:r>
            <w:proofErr w:type="gramEnd"/>
          </w:p>
        </w:tc>
        <w:tc>
          <w:tcPr>
            <w:tcW w:w="0" w:type="auto"/>
            <w:vMerge w:val="restart"/>
          </w:tcPr>
          <w:p w:rsidR="005A53D3" w:rsidRDefault="005A53D3" w:rsidP="005A53D3">
            <w:pPr>
              <w:jc w:val="center"/>
            </w:pPr>
            <w:r>
              <w:t xml:space="preserve">Вода, </w:t>
            </w:r>
            <w:proofErr w:type="gramStart"/>
            <w:r>
              <w:t>л</w:t>
            </w:r>
            <w:proofErr w:type="gramEnd"/>
          </w:p>
        </w:tc>
        <w:tc>
          <w:tcPr>
            <w:tcW w:w="0" w:type="auto"/>
            <w:gridSpan w:val="6"/>
          </w:tcPr>
          <w:p w:rsidR="005A53D3" w:rsidRDefault="005A53D3" w:rsidP="005A53D3">
            <w:pPr>
              <w:jc w:val="center"/>
            </w:pPr>
            <w:r>
              <w:t>Паузы, мин</w:t>
            </w:r>
          </w:p>
        </w:tc>
        <w:tc>
          <w:tcPr>
            <w:tcW w:w="0" w:type="auto"/>
            <w:vMerge w:val="restart"/>
          </w:tcPr>
          <w:p w:rsidR="005A53D3" w:rsidRDefault="005A53D3" w:rsidP="005A53D3">
            <w:pPr>
              <w:jc w:val="center"/>
            </w:pPr>
            <w:r>
              <w:t xml:space="preserve">Сусло </w:t>
            </w:r>
            <w:proofErr w:type="gramStart"/>
            <w:r>
              <w:t>до</w:t>
            </w:r>
            <w:proofErr w:type="gramEnd"/>
          </w:p>
          <w:p w:rsidR="005A53D3" w:rsidRDefault="005A53D3" w:rsidP="005A53D3">
            <w:pPr>
              <w:jc w:val="center"/>
            </w:pPr>
            <w:r>
              <w:t xml:space="preserve">кипячения, </w:t>
            </w:r>
            <w:proofErr w:type="gramStart"/>
            <w:r>
              <w:t>л</w:t>
            </w:r>
            <w:proofErr w:type="gramEnd"/>
          </w:p>
        </w:tc>
        <w:tc>
          <w:tcPr>
            <w:tcW w:w="0" w:type="auto"/>
            <w:vMerge w:val="restart"/>
          </w:tcPr>
          <w:p w:rsidR="005A53D3" w:rsidRDefault="005A53D3" w:rsidP="005A53D3">
            <w:pPr>
              <w:jc w:val="center"/>
            </w:pPr>
            <w:r>
              <w:t>Название</w:t>
            </w:r>
          </w:p>
        </w:tc>
        <w:tc>
          <w:tcPr>
            <w:tcW w:w="0" w:type="auto"/>
            <w:vMerge w:val="restart"/>
          </w:tcPr>
          <w:p w:rsidR="005A53D3" w:rsidRDefault="005A53D3" w:rsidP="005A53D3">
            <w:pPr>
              <w:jc w:val="center"/>
            </w:pPr>
            <w:r>
              <w:t xml:space="preserve">Масса, </w:t>
            </w:r>
            <w:proofErr w:type="gramStart"/>
            <w:r>
              <w:t>г</w:t>
            </w:r>
            <w:proofErr w:type="gramEnd"/>
          </w:p>
        </w:tc>
        <w:tc>
          <w:tcPr>
            <w:tcW w:w="0" w:type="auto"/>
            <w:vMerge w:val="restart"/>
          </w:tcPr>
          <w:p w:rsidR="005A53D3" w:rsidRDefault="005A53D3" w:rsidP="005A53D3">
            <w:pPr>
              <w:jc w:val="center"/>
            </w:pPr>
            <w:r>
              <w:t>Время внесения,</w:t>
            </w:r>
          </w:p>
          <w:p w:rsidR="005A53D3" w:rsidRDefault="005A53D3" w:rsidP="005A53D3">
            <w:pPr>
              <w:jc w:val="center"/>
            </w:pPr>
            <w:r>
              <w:t>мин до окончания варки</w:t>
            </w:r>
          </w:p>
        </w:tc>
        <w:tc>
          <w:tcPr>
            <w:tcW w:w="0" w:type="auto"/>
            <w:vMerge w:val="restart"/>
          </w:tcPr>
          <w:p w:rsidR="005A53D3" w:rsidRDefault="005A53D3" w:rsidP="005A53D3">
            <w:pPr>
              <w:jc w:val="center"/>
            </w:pPr>
            <w:r>
              <w:t>Расчетная</w:t>
            </w:r>
          </w:p>
          <w:p w:rsidR="005A53D3" w:rsidRDefault="005A53D3" w:rsidP="005A53D3">
            <w:pPr>
              <w:jc w:val="center"/>
            </w:pPr>
            <w:r>
              <w:t>горечь</w:t>
            </w:r>
            <w:r w:rsidR="00C2796B">
              <w:t>,</w:t>
            </w:r>
          </w:p>
          <w:p w:rsidR="00C2796B" w:rsidRPr="00C2796B" w:rsidRDefault="00C2796B" w:rsidP="005A53D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IBU</w:t>
            </w: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</w:tr>
      <w:tr w:rsidR="00C22686" w:rsidTr="00A4174B"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  <w:r>
              <w:t>62</w:t>
            </w:r>
            <w:r>
              <w:rPr>
                <w:rFonts w:cstheme="minorHAnsi"/>
              </w:rPr>
              <w:t>°</w:t>
            </w:r>
            <w:r>
              <w:t>-63</w:t>
            </w:r>
            <w:r>
              <w:rPr>
                <w:rFonts w:cstheme="minorHAnsi"/>
              </w:rPr>
              <w:t>°</w:t>
            </w: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  <w:r>
              <w:t>72</w:t>
            </w:r>
            <w:r>
              <w:rPr>
                <w:rFonts w:cstheme="minorHAnsi"/>
              </w:rPr>
              <w:t>°</w:t>
            </w:r>
            <w:r>
              <w:t>-73</w:t>
            </w:r>
            <w:r>
              <w:rPr>
                <w:rFonts w:cstheme="minorHAnsi"/>
              </w:rPr>
              <w:t>°</w:t>
            </w: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5A53D3" w:rsidRDefault="005A53D3" w:rsidP="005A53D3">
            <w:pPr>
              <w:jc w:val="center"/>
            </w:pPr>
          </w:p>
        </w:tc>
      </w:tr>
      <w:tr w:rsidR="00BD7C40" w:rsidTr="00A4174B">
        <w:tc>
          <w:tcPr>
            <w:tcW w:w="0" w:type="auto"/>
          </w:tcPr>
          <w:p w:rsidR="00BD7C40" w:rsidRDefault="00BD7C40" w:rsidP="005A53D3">
            <w:pPr>
              <w:jc w:val="center"/>
            </w:pPr>
            <w:r>
              <w:t xml:space="preserve"> «</w:t>
            </w:r>
            <w:proofErr w:type="spellStart"/>
            <w:r>
              <w:t>Пилсен</w:t>
            </w:r>
            <w:proofErr w:type="spellEnd"/>
            <w:r>
              <w:t xml:space="preserve">» </w:t>
            </w:r>
            <w:proofErr w:type="spellStart"/>
            <w:r>
              <w:t>Belsolod</w:t>
            </w:r>
            <w:proofErr w:type="spellEnd"/>
            <w:r>
              <w:t>, 1 кг</w:t>
            </w:r>
          </w:p>
        </w:tc>
        <w:tc>
          <w:tcPr>
            <w:tcW w:w="0" w:type="auto"/>
          </w:tcPr>
          <w:p w:rsidR="00BD7C40" w:rsidRDefault="00BD7C40" w:rsidP="005A53D3">
            <w:pPr>
              <w:jc w:val="center"/>
            </w:pPr>
            <w:r>
              <w:t>4,3</w:t>
            </w:r>
          </w:p>
        </w:tc>
        <w:tc>
          <w:tcPr>
            <w:tcW w:w="0" w:type="auto"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  <w:vMerge w:val="restart"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  <w:vMerge w:val="restart"/>
          </w:tcPr>
          <w:p w:rsidR="00BD7C40" w:rsidRDefault="00BD7C40" w:rsidP="005A53D3">
            <w:pPr>
              <w:jc w:val="center"/>
            </w:pPr>
            <w:r>
              <w:t>20</w:t>
            </w:r>
          </w:p>
        </w:tc>
        <w:tc>
          <w:tcPr>
            <w:tcW w:w="0" w:type="auto"/>
            <w:vMerge w:val="restart"/>
          </w:tcPr>
          <w:p w:rsidR="00BD7C40" w:rsidRDefault="00BD7C40" w:rsidP="005A53D3">
            <w:pPr>
              <w:jc w:val="center"/>
            </w:pPr>
            <w:r>
              <w:t>30</w:t>
            </w:r>
          </w:p>
        </w:tc>
        <w:tc>
          <w:tcPr>
            <w:tcW w:w="0" w:type="auto"/>
            <w:vMerge w:val="restart"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  <w:vMerge w:val="restart"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  <w:vMerge w:val="restart"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  <w:vMerge w:val="restart"/>
          </w:tcPr>
          <w:p w:rsidR="00BD7C40" w:rsidRDefault="00BD7C40" w:rsidP="005A53D3">
            <w:pPr>
              <w:jc w:val="center"/>
            </w:pPr>
            <w:r>
              <w:t>36</w:t>
            </w:r>
          </w:p>
        </w:tc>
        <w:tc>
          <w:tcPr>
            <w:tcW w:w="0" w:type="auto"/>
          </w:tcPr>
          <w:p w:rsidR="00BD7C40" w:rsidRDefault="00BD7C40" w:rsidP="005A53D3">
            <w:pPr>
              <w:jc w:val="center"/>
            </w:pPr>
            <w:proofErr w:type="spellStart"/>
            <w:r>
              <w:t>Магнум</w:t>
            </w:r>
            <w:proofErr w:type="spellEnd"/>
            <w:r>
              <w:t xml:space="preserve"> (</w:t>
            </w:r>
            <w:proofErr w:type="spellStart"/>
            <w:r>
              <w:t>Magnum</w:t>
            </w:r>
            <w:proofErr w:type="spellEnd"/>
            <w:r>
              <w:t>),</w:t>
            </w:r>
          </w:p>
          <w:p w:rsidR="00BD7C40" w:rsidRDefault="00BD7C40" w:rsidP="005A53D3">
            <w:pPr>
              <w:jc w:val="center"/>
            </w:pPr>
            <w:r>
              <w:rPr>
                <w:rFonts w:cstheme="minorHAnsi"/>
              </w:rPr>
              <w:t>α</w:t>
            </w:r>
            <w:r>
              <w:t xml:space="preserve"> 12,1%</w:t>
            </w:r>
          </w:p>
        </w:tc>
        <w:tc>
          <w:tcPr>
            <w:tcW w:w="0" w:type="auto"/>
          </w:tcPr>
          <w:p w:rsidR="00BD7C40" w:rsidRDefault="00BD7C40" w:rsidP="005A53D3">
            <w:pPr>
              <w:jc w:val="center"/>
            </w:pPr>
            <w:r>
              <w:t>15</w:t>
            </w:r>
          </w:p>
        </w:tc>
        <w:tc>
          <w:tcPr>
            <w:tcW w:w="0" w:type="auto"/>
          </w:tcPr>
          <w:p w:rsidR="00BD7C40" w:rsidRDefault="00BD7C40" w:rsidP="00C22686">
            <w:pPr>
              <w:jc w:val="center"/>
            </w:pPr>
            <w:r>
              <w:t>95</w:t>
            </w:r>
            <w:r>
              <w:rPr>
                <w:rFonts w:cstheme="minorHAnsi"/>
              </w:rPr>
              <w:t>°</w:t>
            </w:r>
            <w:r>
              <w:t>, 90мин</w:t>
            </w:r>
          </w:p>
        </w:tc>
        <w:tc>
          <w:tcPr>
            <w:tcW w:w="0" w:type="auto"/>
            <w:vMerge w:val="restart"/>
          </w:tcPr>
          <w:p w:rsidR="00BD7C40" w:rsidRDefault="00BD7C40" w:rsidP="005A53D3">
            <w:pPr>
              <w:jc w:val="center"/>
            </w:pPr>
            <w:r>
              <w:t>19,42</w:t>
            </w:r>
          </w:p>
        </w:tc>
        <w:tc>
          <w:tcPr>
            <w:tcW w:w="0" w:type="auto"/>
            <w:vMerge w:val="restart"/>
          </w:tcPr>
          <w:p w:rsidR="00BD7C40" w:rsidRDefault="00BD7C40" w:rsidP="005A53D3">
            <w:pPr>
              <w:jc w:val="center"/>
            </w:pPr>
            <w:r>
              <w:t>1,047</w:t>
            </w:r>
          </w:p>
          <w:p w:rsidR="00BD7C40" w:rsidRDefault="00BD7C40" w:rsidP="005A53D3">
            <w:pPr>
              <w:jc w:val="center"/>
            </w:pPr>
            <w:r>
              <w:t>(12%)</w:t>
            </w:r>
          </w:p>
        </w:tc>
        <w:tc>
          <w:tcPr>
            <w:tcW w:w="0" w:type="auto"/>
            <w:vMerge w:val="restart"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  <w:vMerge w:val="restart"/>
          </w:tcPr>
          <w:p w:rsidR="00BD7C40" w:rsidRDefault="00BD7C40" w:rsidP="005A53D3">
            <w:pPr>
              <w:jc w:val="center"/>
            </w:pPr>
            <w:r>
              <w:t>32</w:t>
            </w:r>
          </w:p>
        </w:tc>
      </w:tr>
      <w:tr w:rsidR="00BD7C40" w:rsidTr="00A4174B">
        <w:tc>
          <w:tcPr>
            <w:tcW w:w="0" w:type="auto"/>
          </w:tcPr>
          <w:p w:rsidR="00BD7C40" w:rsidRDefault="00BD7C40" w:rsidP="005A53D3">
            <w:pPr>
              <w:jc w:val="center"/>
            </w:pPr>
            <w:r>
              <w:t xml:space="preserve">«Карамельный 250» </w:t>
            </w:r>
            <w:proofErr w:type="spellStart"/>
            <w:r>
              <w:t>Belsolod</w:t>
            </w:r>
            <w:proofErr w:type="spellEnd"/>
          </w:p>
        </w:tc>
        <w:tc>
          <w:tcPr>
            <w:tcW w:w="0" w:type="auto"/>
          </w:tcPr>
          <w:p w:rsidR="00BD7C40" w:rsidRDefault="00BD7C40" w:rsidP="00C22686">
            <w:r>
              <w:t>0,5</w:t>
            </w:r>
          </w:p>
        </w:tc>
        <w:tc>
          <w:tcPr>
            <w:tcW w:w="0" w:type="auto"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</w:tcPr>
          <w:p w:rsidR="00BD7C40" w:rsidRDefault="00BD7C40" w:rsidP="005A53D3">
            <w:pPr>
              <w:jc w:val="center"/>
            </w:pPr>
            <w:r>
              <w:t>Ранний Московский,</w:t>
            </w:r>
          </w:p>
          <w:p w:rsidR="00BD7C40" w:rsidRDefault="00BD7C40" w:rsidP="005A53D3">
            <w:pPr>
              <w:jc w:val="center"/>
            </w:pPr>
            <w:r>
              <w:rPr>
                <w:rFonts w:cstheme="minorHAnsi"/>
              </w:rPr>
              <w:t>α 3,5%</w:t>
            </w:r>
          </w:p>
        </w:tc>
        <w:tc>
          <w:tcPr>
            <w:tcW w:w="0" w:type="auto"/>
          </w:tcPr>
          <w:p w:rsidR="00BD7C40" w:rsidRDefault="00BD7C40" w:rsidP="005A53D3">
            <w:pPr>
              <w:jc w:val="center"/>
            </w:pPr>
            <w:r>
              <w:t>10</w:t>
            </w:r>
          </w:p>
        </w:tc>
        <w:tc>
          <w:tcPr>
            <w:tcW w:w="0" w:type="auto"/>
          </w:tcPr>
          <w:p w:rsidR="00BD7C40" w:rsidRDefault="00BD7C40" w:rsidP="005A53D3">
            <w:pPr>
              <w:jc w:val="center"/>
            </w:pPr>
            <w:r>
              <w:t>30  мин</w:t>
            </w:r>
          </w:p>
        </w:tc>
        <w:tc>
          <w:tcPr>
            <w:tcW w:w="0" w:type="auto"/>
            <w:vMerge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BD7C40" w:rsidRDefault="00BD7C40" w:rsidP="005A53D3">
            <w:pPr>
              <w:jc w:val="center"/>
            </w:pPr>
          </w:p>
        </w:tc>
      </w:tr>
      <w:tr w:rsidR="00BD7C40" w:rsidTr="00A4174B">
        <w:tc>
          <w:tcPr>
            <w:tcW w:w="0" w:type="auto"/>
          </w:tcPr>
          <w:p w:rsidR="00BD7C40" w:rsidRDefault="00BD7C40" w:rsidP="005A53D3">
            <w:pPr>
              <w:jc w:val="center"/>
            </w:pPr>
            <w:r>
              <w:t>«</w:t>
            </w:r>
            <w:proofErr w:type="spellStart"/>
            <w:r>
              <w:t>Блэк</w:t>
            </w:r>
            <w:proofErr w:type="spellEnd"/>
            <w:r>
              <w:t xml:space="preserve"> 1100» </w:t>
            </w:r>
            <w:proofErr w:type="spellStart"/>
            <w:r>
              <w:t>Belsolod</w:t>
            </w:r>
            <w:proofErr w:type="spellEnd"/>
          </w:p>
        </w:tc>
        <w:tc>
          <w:tcPr>
            <w:tcW w:w="0" w:type="auto"/>
          </w:tcPr>
          <w:p w:rsidR="00BD7C40" w:rsidRDefault="00BD7C40" w:rsidP="005A53D3">
            <w:pPr>
              <w:jc w:val="center"/>
            </w:pPr>
            <w:r>
              <w:t>0,15</w:t>
            </w:r>
          </w:p>
        </w:tc>
        <w:tc>
          <w:tcPr>
            <w:tcW w:w="0" w:type="auto"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</w:tcPr>
          <w:p w:rsidR="00BD7C40" w:rsidRDefault="00BD7C40" w:rsidP="00C22686">
            <w:pPr>
              <w:jc w:val="center"/>
            </w:pPr>
            <w:r>
              <w:t>Ранний Московский,</w:t>
            </w:r>
          </w:p>
          <w:p w:rsidR="00BD7C40" w:rsidRDefault="00BD7C40" w:rsidP="00C22686">
            <w:pPr>
              <w:jc w:val="center"/>
            </w:pPr>
            <w:r>
              <w:rPr>
                <w:rFonts w:cstheme="minorHAnsi"/>
              </w:rPr>
              <w:t>α 3,5%</w:t>
            </w:r>
          </w:p>
        </w:tc>
        <w:tc>
          <w:tcPr>
            <w:tcW w:w="0" w:type="auto"/>
          </w:tcPr>
          <w:p w:rsidR="00BD7C40" w:rsidRDefault="00BD7C40" w:rsidP="005A53D3">
            <w:pPr>
              <w:jc w:val="center"/>
            </w:pPr>
            <w:r>
              <w:t>10</w:t>
            </w:r>
          </w:p>
        </w:tc>
        <w:tc>
          <w:tcPr>
            <w:tcW w:w="0" w:type="auto"/>
          </w:tcPr>
          <w:p w:rsidR="00BD7C40" w:rsidRDefault="00BD7C40" w:rsidP="005A53D3">
            <w:pPr>
              <w:jc w:val="center"/>
            </w:pPr>
            <w:r>
              <w:t>5 мин</w:t>
            </w:r>
          </w:p>
        </w:tc>
        <w:tc>
          <w:tcPr>
            <w:tcW w:w="0" w:type="auto"/>
            <w:vMerge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BD7C40" w:rsidRDefault="00BD7C40" w:rsidP="005A53D3">
            <w:pPr>
              <w:jc w:val="center"/>
            </w:pPr>
          </w:p>
        </w:tc>
      </w:tr>
      <w:tr w:rsidR="00BD7C40" w:rsidTr="00A4174B">
        <w:tc>
          <w:tcPr>
            <w:tcW w:w="0" w:type="auto"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BD7C40" w:rsidRDefault="00BD7C40" w:rsidP="005A53D3">
            <w:pPr>
              <w:jc w:val="center"/>
            </w:pPr>
          </w:p>
        </w:tc>
      </w:tr>
      <w:tr w:rsidR="00BD7C40" w:rsidTr="00A4174B">
        <w:tc>
          <w:tcPr>
            <w:tcW w:w="0" w:type="auto"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BD7C40" w:rsidRDefault="00BD7C40" w:rsidP="005A53D3">
            <w:pPr>
              <w:jc w:val="center"/>
            </w:pPr>
          </w:p>
        </w:tc>
      </w:tr>
      <w:tr w:rsidR="00BD7C40" w:rsidTr="00A4174B">
        <w:tc>
          <w:tcPr>
            <w:tcW w:w="0" w:type="auto"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BD7C40" w:rsidRDefault="00BD7C40" w:rsidP="005A53D3">
            <w:pPr>
              <w:jc w:val="center"/>
            </w:pPr>
          </w:p>
        </w:tc>
      </w:tr>
      <w:tr w:rsidR="00BD7C40" w:rsidTr="00A4174B">
        <w:tc>
          <w:tcPr>
            <w:tcW w:w="0" w:type="auto"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BD7C40" w:rsidRDefault="00BD7C40" w:rsidP="005A53D3">
            <w:pPr>
              <w:jc w:val="center"/>
            </w:pPr>
          </w:p>
        </w:tc>
      </w:tr>
      <w:tr w:rsidR="00BD7C40" w:rsidTr="00A4174B">
        <w:tc>
          <w:tcPr>
            <w:tcW w:w="0" w:type="auto"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BD7C40" w:rsidRDefault="00BD7C40" w:rsidP="005A53D3">
            <w:pPr>
              <w:jc w:val="center"/>
            </w:pPr>
          </w:p>
        </w:tc>
        <w:tc>
          <w:tcPr>
            <w:tcW w:w="0" w:type="auto"/>
            <w:vMerge/>
          </w:tcPr>
          <w:p w:rsidR="00BD7C40" w:rsidRDefault="00BD7C40" w:rsidP="005A53D3">
            <w:pPr>
              <w:jc w:val="center"/>
            </w:pPr>
          </w:p>
        </w:tc>
      </w:tr>
    </w:tbl>
    <w:p w:rsidR="001B3AEC" w:rsidRDefault="001B3AEC" w:rsidP="005A53D3">
      <w:pPr>
        <w:jc w:val="center"/>
      </w:pPr>
    </w:p>
    <w:tbl>
      <w:tblPr>
        <w:tblStyle w:val="a3"/>
        <w:tblW w:w="0" w:type="auto"/>
        <w:jc w:val="center"/>
        <w:tblLook w:val="04A0"/>
      </w:tblPr>
      <w:tblGrid>
        <w:gridCol w:w="3621"/>
        <w:gridCol w:w="3993"/>
        <w:gridCol w:w="3586"/>
        <w:gridCol w:w="3586"/>
      </w:tblGrid>
      <w:tr w:rsidR="005A53D3" w:rsidTr="005A53D3">
        <w:trPr>
          <w:jc w:val="center"/>
        </w:trPr>
        <w:tc>
          <w:tcPr>
            <w:tcW w:w="3621" w:type="dxa"/>
          </w:tcPr>
          <w:p w:rsidR="005A53D3" w:rsidRDefault="005A53D3" w:rsidP="005A53D3">
            <w:pPr>
              <w:jc w:val="center"/>
            </w:pPr>
            <w:r>
              <w:t>Дрожжи</w:t>
            </w:r>
          </w:p>
        </w:tc>
        <w:tc>
          <w:tcPr>
            <w:tcW w:w="3993" w:type="dxa"/>
          </w:tcPr>
          <w:p w:rsidR="005A53D3" w:rsidRDefault="005A53D3" w:rsidP="005A53D3">
            <w:pPr>
              <w:jc w:val="center"/>
            </w:pPr>
            <w:r>
              <w:t>Внесение</w:t>
            </w:r>
          </w:p>
        </w:tc>
        <w:tc>
          <w:tcPr>
            <w:tcW w:w="3586" w:type="dxa"/>
          </w:tcPr>
          <w:p w:rsidR="005A53D3" w:rsidRDefault="005A53D3" w:rsidP="005A53D3">
            <w:pPr>
              <w:jc w:val="center"/>
            </w:pPr>
            <w:r>
              <w:t>Температура брожения</w:t>
            </w:r>
          </w:p>
        </w:tc>
        <w:tc>
          <w:tcPr>
            <w:tcW w:w="3586" w:type="dxa"/>
          </w:tcPr>
          <w:p w:rsidR="005A53D3" w:rsidRDefault="005A53D3" w:rsidP="005A53D3">
            <w:pPr>
              <w:jc w:val="center"/>
            </w:pPr>
            <w:r>
              <w:t>Сроки брожения</w:t>
            </w:r>
          </w:p>
        </w:tc>
      </w:tr>
      <w:tr w:rsidR="005A53D3" w:rsidTr="005A53D3">
        <w:trPr>
          <w:jc w:val="center"/>
        </w:trPr>
        <w:tc>
          <w:tcPr>
            <w:tcW w:w="3621" w:type="dxa"/>
          </w:tcPr>
          <w:p w:rsidR="005A53D3" w:rsidRPr="00C22686" w:rsidRDefault="00C22686" w:rsidP="00C22686">
            <w:proofErr w:type="spellStart"/>
            <w:r w:rsidRPr="00C22686">
              <w:rPr>
                <w:rFonts w:ascii="TimesNewRomanPS-BoldMT" w:hAnsi="TimesNewRomanPS-BoldMT" w:cs="TimesNewRomanPS-BoldMT"/>
                <w:bCs/>
              </w:rPr>
              <w:t>Сафбрю</w:t>
            </w:r>
            <w:proofErr w:type="spellEnd"/>
            <w:r w:rsidRPr="00C22686">
              <w:rPr>
                <w:rFonts w:ascii="TimesNewRomanPS-BoldMT" w:hAnsi="TimesNewRomanPS-BoldMT" w:cs="TimesNewRomanPS-BoldMT"/>
                <w:bCs/>
              </w:rPr>
              <w:t xml:space="preserve"> S-33</w:t>
            </w:r>
          </w:p>
        </w:tc>
        <w:tc>
          <w:tcPr>
            <w:tcW w:w="3993" w:type="dxa"/>
          </w:tcPr>
          <w:p w:rsidR="005A53D3" w:rsidRDefault="00C22686" w:rsidP="005A53D3">
            <w:pPr>
              <w:jc w:val="center"/>
            </w:pPr>
            <w:r>
              <w:t xml:space="preserve">Генерация 1, стартер 1,5 л </w:t>
            </w:r>
          </w:p>
        </w:tc>
        <w:tc>
          <w:tcPr>
            <w:tcW w:w="3586" w:type="dxa"/>
          </w:tcPr>
          <w:p w:rsidR="005A53D3" w:rsidRDefault="00C22686" w:rsidP="005A53D3">
            <w:pPr>
              <w:jc w:val="center"/>
            </w:pPr>
            <w:r>
              <w:t>3 часа 25</w:t>
            </w:r>
            <w:r w:rsidR="005A53D3">
              <w:rPr>
                <w:rFonts w:cstheme="minorHAnsi"/>
              </w:rPr>
              <w:t>°</w:t>
            </w:r>
            <w:r w:rsidR="005A53D3">
              <w:t>, затем 14</w:t>
            </w:r>
            <w:r w:rsidR="005A53D3">
              <w:rPr>
                <w:rFonts w:ascii="Calibri" w:hAnsi="Calibri" w:cs="Calibri"/>
              </w:rPr>
              <w:t>°</w:t>
            </w:r>
            <w:r w:rsidR="005A53D3">
              <w:t xml:space="preserve"> в погребе</w:t>
            </w:r>
          </w:p>
        </w:tc>
        <w:tc>
          <w:tcPr>
            <w:tcW w:w="3586" w:type="dxa"/>
          </w:tcPr>
          <w:p w:rsidR="005A53D3" w:rsidRDefault="000715BB" w:rsidP="005A53D3">
            <w:pPr>
              <w:jc w:val="center"/>
            </w:pPr>
            <w:r>
              <w:t>27</w:t>
            </w:r>
            <w:r w:rsidR="00F441FF">
              <w:t>.07 активное брожение завершилось.</w:t>
            </w:r>
          </w:p>
        </w:tc>
      </w:tr>
    </w:tbl>
    <w:p w:rsidR="005A53D3" w:rsidRDefault="005A53D3"/>
    <w:p w:rsidR="005A53D3" w:rsidRDefault="005A53D3">
      <w:r>
        <w:t>Карбонизация</w:t>
      </w:r>
      <w:r w:rsidR="005645E5">
        <w:t xml:space="preserve"> сусло 2.5л</w:t>
      </w:r>
    </w:p>
    <w:p w:rsidR="005A53D3" w:rsidRDefault="005645E5">
      <w:r>
        <w:t>Розлив 10.08.16</w:t>
      </w:r>
    </w:p>
    <w:p w:rsidR="005A53D3" w:rsidRDefault="005A53D3">
      <w:r>
        <w:t>Созревание</w:t>
      </w:r>
      <w:r w:rsidR="005645E5">
        <w:t xml:space="preserve"> в погребе</w:t>
      </w:r>
    </w:p>
    <w:sectPr w:rsidR="005A53D3" w:rsidSect="005A53D3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B3AEC"/>
    <w:rsid w:val="00036665"/>
    <w:rsid w:val="000715BB"/>
    <w:rsid w:val="000F0A94"/>
    <w:rsid w:val="001B3AEC"/>
    <w:rsid w:val="002C7F6B"/>
    <w:rsid w:val="004022B2"/>
    <w:rsid w:val="004820B6"/>
    <w:rsid w:val="004C03EC"/>
    <w:rsid w:val="004E6488"/>
    <w:rsid w:val="005645E5"/>
    <w:rsid w:val="005A53D3"/>
    <w:rsid w:val="00736973"/>
    <w:rsid w:val="00AA2C7A"/>
    <w:rsid w:val="00AA6094"/>
    <w:rsid w:val="00BD7C40"/>
    <w:rsid w:val="00C22686"/>
    <w:rsid w:val="00C2796B"/>
    <w:rsid w:val="00D35974"/>
    <w:rsid w:val="00DA1E05"/>
    <w:rsid w:val="00EA2ED7"/>
    <w:rsid w:val="00F441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E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3A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Воронины</dc:creator>
  <cp:keywords/>
  <dc:description/>
  <cp:lastModifiedBy>Воронины</cp:lastModifiedBy>
  <cp:revision>12</cp:revision>
  <dcterms:created xsi:type="dcterms:W3CDTF">2016-07-24T21:05:00Z</dcterms:created>
  <dcterms:modified xsi:type="dcterms:W3CDTF">2016-08-15T16:04:00Z</dcterms:modified>
</cp:coreProperties>
</file>