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1BE" w:rsidRDefault="003734A0" w:rsidP="00E15654">
      <w:pPr>
        <w:jc w:val="center"/>
        <w:rPr>
          <w:rFonts w:ascii="Arial Narrow" w:hAnsi="Arial Narrow"/>
          <w:b/>
          <w:sz w:val="32"/>
          <w:szCs w:val="32"/>
        </w:rPr>
      </w:pPr>
      <w:r>
        <w:rPr>
          <w:rFonts w:ascii="Arial Narrow" w:hAnsi="Arial Narrow"/>
          <w:b/>
          <w:sz w:val="32"/>
          <w:szCs w:val="32"/>
        </w:rPr>
        <w:t>Краткий а</w:t>
      </w:r>
      <w:r w:rsidR="00E15654" w:rsidRPr="00E15654">
        <w:rPr>
          <w:rFonts w:ascii="Arial Narrow" w:hAnsi="Arial Narrow"/>
          <w:b/>
          <w:sz w:val="32"/>
          <w:szCs w:val="32"/>
        </w:rPr>
        <w:t>нализ переходных процессов при включении тиристора.</w:t>
      </w:r>
    </w:p>
    <w:p w:rsidR="00E15654" w:rsidRDefault="00E15654" w:rsidP="00E15654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Для исследования и анализа переходных процессов использовался симулятор </w:t>
      </w:r>
      <w:proofErr w:type="spellStart"/>
      <w:r>
        <w:rPr>
          <w:rFonts w:ascii="Arial Narrow" w:hAnsi="Arial Narrow"/>
          <w:sz w:val="24"/>
          <w:szCs w:val="24"/>
          <w:lang w:val="en-US"/>
        </w:rPr>
        <w:t>LTspice</w:t>
      </w:r>
      <w:proofErr w:type="spellEnd"/>
      <w:r>
        <w:rPr>
          <w:rFonts w:ascii="Arial Narrow" w:hAnsi="Arial Narrow"/>
          <w:sz w:val="24"/>
          <w:szCs w:val="24"/>
        </w:rPr>
        <w:t>.</w:t>
      </w:r>
    </w:p>
    <w:p w:rsidR="00E15654" w:rsidRDefault="00E15654" w:rsidP="00E15654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На рис. 1 с левой стороны представлена модель, а с правой осциллограммы результата моделирования.</w:t>
      </w:r>
    </w:p>
    <w:p w:rsidR="00E15654" w:rsidRDefault="00E15654" w:rsidP="00E15654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Пояснения по модели.</w:t>
      </w:r>
    </w:p>
    <w:p w:rsidR="00E570BC" w:rsidRDefault="00E15654" w:rsidP="00E15654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  <w:lang w:val="en-US"/>
        </w:rPr>
        <w:t>V</w:t>
      </w:r>
      <w:r w:rsidRPr="00E570BC">
        <w:rPr>
          <w:rFonts w:ascii="Arial Narrow" w:hAnsi="Arial Narrow"/>
          <w:sz w:val="24"/>
          <w:szCs w:val="24"/>
        </w:rPr>
        <w:t xml:space="preserve">1 </w:t>
      </w:r>
      <w:r w:rsidR="00E570BC" w:rsidRPr="00E570BC">
        <w:rPr>
          <w:rFonts w:ascii="Arial Narrow" w:hAnsi="Arial Narrow"/>
          <w:sz w:val="24"/>
          <w:szCs w:val="24"/>
        </w:rPr>
        <w:t>–</w:t>
      </w:r>
      <w:r w:rsidRPr="00E570BC">
        <w:rPr>
          <w:rFonts w:ascii="Arial Narrow" w:hAnsi="Arial Narrow"/>
          <w:sz w:val="24"/>
          <w:szCs w:val="24"/>
        </w:rPr>
        <w:t xml:space="preserve"> </w:t>
      </w:r>
      <w:r w:rsidR="00E570BC">
        <w:rPr>
          <w:rFonts w:ascii="Arial Narrow" w:hAnsi="Arial Narrow"/>
          <w:sz w:val="24"/>
          <w:szCs w:val="24"/>
        </w:rPr>
        <w:t>генератор коротких импульсов (100мкс, 5В);</w:t>
      </w:r>
    </w:p>
    <w:p w:rsidR="00527A05" w:rsidRDefault="00E15654" w:rsidP="00E15654">
      <w:pPr>
        <w:spacing w:after="0" w:line="240" w:lineRule="auto"/>
        <w:rPr>
          <w:rFonts w:ascii="Arial Narrow" w:hAnsi="Arial Narrow"/>
          <w:sz w:val="24"/>
          <w:szCs w:val="24"/>
        </w:rPr>
      </w:pPr>
      <w:proofErr w:type="gramStart"/>
      <w:r>
        <w:rPr>
          <w:rFonts w:ascii="Arial Narrow" w:hAnsi="Arial Narrow"/>
          <w:sz w:val="24"/>
          <w:szCs w:val="24"/>
          <w:lang w:val="en-US"/>
        </w:rPr>
        <w:t>V</w:t>
      </w:r>
      <w:r w:rsidRPr="00E570BC">
        <w:rPr>
          <w:rFonts w:ascii="Arial Narrow" w:hAnsi="Arial Narrow"/>
          <w:sz w:val="24"/>
          <w:szCs w:val="24"/>
        </w:rPr>
        <w:t>2</w:t>
      </w:r>
      <w:r w:rsidR="00E570BC">
        <w:rPr>
          <w:rFonts w:ascii="Arial Narrow" w:hAnsi="Arial Narrow"/>
          <w:sz w:val="24"/>
          <w:szCs w:val="24"/>
        </w:rPr>
        <w:t xml:space="preserve"> – питающая сеть 220В, 50Гц</w:t>
      </w:r>
      <w:r w:rsidR="00527A05">
        <w:rPr>
          <w:rFonts w:ascii="Arial Narrow" w:hAnsi="Arial Narrow"/>
          <w:sz w:val="24"/>
          <w:szCs w:val="24"/>
        </w:rPr>
        <w:t xml:space="preserve"> с внутренним сопротивлением 1микроом (практически идеальная).</w:t>
      </w:r>
      <w:proofErr w:type="gramEnd"/>
      <w:r w:rsidR="00527A05">
        <w:rPr>
          <w:rFonts w:ascii="Arial Narrow" w:hAnsi="Arial Narrow"/>
          <w:sz w:val="24"/>
          <w:szCs w:val="24"/>
        </w:rPr>
        <w:t xml:space="preserve"> </w:t>
      </w:r>
    </w:p>
    <w:p w:rsidR="00E15654" w:rsidRDefault="00527A05" w:rsidP="00E15654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В городах сопротивление может составлять 0,5…1 Ом, </w:t>
      </w:r>
      <w:r w:rsidR="001424AF">
        <w:rPr>
          <w:rFonts w:ascii="Arial Narrow" w:hAnsi="Arial Narrow"/>
          <w:sz w:val="24"/>
          <w:szCs w:val="24"/>
        </w:rPr>
        <w:t xml:space="preserve"> что является хорошим параметром</w:t>
      </w:r>
      <w:r>
        <w:rPr>
          <w:rFonts w:ascii="Arial Narrow" w:hAnsi="Arial Narrow"/>
          <w:sz w:val="24"/>
          <w:szCs w:val="24"/>
        </w:rPr>
        <w:t xml:space="preserve"> </w:t>
      </w:r>
      <w:r w:rsidR="001424AF">
        <w:rPr>
          <w:rFonts w:ascii="Arial Narrow" w:hAnsi="Arial Narrow"/>
          <w:sz w:val="24"/>
          <w:szCs w:val="24"/>
        </w:rPr>
        <w:t>и недостижимым (не всегда) в сельской местности, гаражных и дачных кооперативах</w:t>
      </w:r>
      <w:r w:rsidR="00E570BC">
        <w:rPr>
          <w:rFonts w:ascii="Arial Narrow" w:hAnsi="Arial Narrow"/>
          <w:sz w:val="24"/>
          <w:szCs w:val="24"/>
        </w:rPr>
        <w:t>;</w:t>
      </w:r>
    </w:p>
    <w:p w:rsidR="00E570BC" w:rsidRDefault="00E570BC" w:rsidP="00E15654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  <w:lang w:val="en-US"/>
        </w:rPr>
        <w:t>D</w:t>
      </w:r>
      <w:r w:rsidRPr="00E570BC">
        <w:rPr>
          <w:rFonts w:ascii="Arial Narrow" w:hAnsi="Arial Narrow"/>
          <w:sz w:val="24"/>
          <w:szCs w:val="24"/>
        </w:rPr>
        <w:t>1</w:t>
      </w:r>
      <w:r>
        <w:rPr>
          <w:rFonts w:ascii="Arial Narrow" w:hAnsi="Arial Narrow"/>
          <w:sz w:val="24"/>
          <w:szCs w:val="24"/>
        </w:rPr>
        <w:t xml:space="preserve"> – защитный стабилитрон;</w:t>
      </w:r>
    </w:p>
    <w:p w:rsidR="00E570BC" w:rsidRDefault="00E570BC" w:rsidP="00E15654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  <w:lang w:val="en-US"/>
        </w:rPr>
        <w:t>U</w:t>
      </w:r>
      <w:r w:rsidRPr="00E570BC">
        <w:rPr>
          <w:rFonts w:ascii="Arial Narrow" w:hAnsi="Arial Narrow"/>
          <w:sz w:val="24"/>
          <w:szCs w:val="24"/>
        </w:rPr>
        <w:t xml:space="preserve">1 – </w:t>
      </w:r>
      <w:r>
        <w:rPr>
          <w:rFonts w:ascii="Arial Narrow" w:hAnsi="Arial Narrow"/>
          <w:sz w:val="24"/>
          <w:szCs w:val="24"/>
        </w:rPr>
        <w:t>исследуемый тиристор;</w:t>
      </w:r>
    </w:p>
    <w:p w:rsidR="00E570BC" w:rsidRPr="00E570BC" w:rsidRDefault="00E570BC" w:rsidP="00E15654">
      <w:pPr>
        <w:spacing w:after="0" w:line="240" w:lineRule="auto"/>
        <w:rPr>
          <w:rFonts w:ascii="Arial Narrow" w:hAnsi="Arial Narrow"/>
          <w:sz w:val="24"/>
          <w:szCs w:val="24"/>
        </w:rPr>
      </w:pPr>
      <w:proofErr w:type="gramStart"/>
      <w:r>
        <w:rPr>
          <w:rFonts w:ascii="Arial Narrow" w:hAnsi="Arial Narrow"/>
          <w:sz w:val="24"/>
          <w:szCs w:val="24"/>
          <w:lang w:val="en-US"/>
        </w:rPr>
        <w:t>R</w:t>
      </w:r>
      <w:r w:rsidRPr="00E570BC">
        <w:rPr>
          <w:rFonts w:ascii="Arial Narrow" w:hAnsi="Arial Narrow"/>
          <w:sz w:val="24"/>
          <w:szCs w:val="24"/>
        </w:rPr>
        <w:t xml:space="preserve">3 – </w:t>
      </w:r>
      <w:r>
        <w:rPr>
          <w:rFonts w:ascii="Arial Narrow" w:hAnsi="Arial Narrow"/>
          <w:sz w:val="24"/>
          <w:szCs w:val="24"/>
        </w:rPr>
        <w:t>ТЭН с сопротивлением 10 Ом</w:t>
      </w:r>
      <w:r w:rsidR="007A0C19">
        <w:rPr>
          <w:rFonts w:ascii="Arial Narrow" w:hAnsi="Arial Narrow"/>
          <w:sz w:val="24"/>
          <w:szCs w:val="24"/>
        </w:rPr>
        <w:t xml:space="preserve"> (около 5кВт, 220В)</w:t>
      </w:r>
      <w:r>
        <w:rPr>
          <w:rFonts w:ascii="Arial Narrow" w:hAnsi="Arial Narrow"/>
          <w:sz w:val="24"/>
          <w:szCs w:val="24"/>
        </w:rPr>
        <w:t>.</w:t>
      </w:r>
      <w:proofErr w:type="gramEnd"/>
    </w:p>
    <w:p w:rsidR="00E570BC" w:rsidRDefault="00E570BC" w:rsidP="00E15654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По остальным элементам вроде всё понятно.</w:t>
      </w:r>
    </w:p>
    <w:p w:rsidR="00E570BC" w:rsidRDefault="00E570BC" w:rsidP="00E15654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Пояснения по осциллограммам</w:t>
      </w:r>
      <w:r w:rsidR="009F4A74">
        <w:rPr>
          <w:rFonts w:ascii="Arial Narrow" w:hAnsi="Arial Narrow"/>
          <w:sz w:val="24"/>
          <w:szCs w:val="24"/>
        </w:rPr>
        <w:t xml:space="preserve"> сверху вниз:</w:t>
      </w:r>
    </w:p>
    <w:p w:rsidR="009F4A74" w:rsidRDefault="009F4A74" w:rsidP="00E15654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- напряжение на управляющем электроде тиристора (</w:t>
      </w:r>
      <w:proofErr w:type="gramStart"/>
      <w:r>
        <w:rPr>
          <w:rFonts w:ascii="Arial Narrow" w:hAnsi="Arial Narrow"/>
          <w:sz w:val="24"/>
          <w:szCs w:val="24"/>
        </w:rPr>
        <w:t>коричневый</w:t>
      </w:r>
      <w:proofErr w:type="gramEnd"/>
      <w:r>
        <w:rPr>
          <w:rFonts w:ascii="Arial Narrow" w:hAnsi="Arial Narrow"/>
          <w:sz w:val="24"/>
          <w:szCs w:val="24"/>
        </w:rPr>
        <w:t>);</w:t>
      </w:r>
    </w:p>
    <w:p w:rsidR="009F4A74" w:rsidRDefault="009F4A74" w:rsidP="00FE4B3C">
      <w:pPr>
        <w:tabs>
          <w:tab w:val="center" w:pos="5233"/>
        </w:tabs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- напряжение на тиристоре (красный);</w:t>
      </w:r>
      <w:r w:rsidR="00FE4B3C">
        <w:rPr>
          <w:rFonts w:ascii="Arial Narrow" w:hAnsi="Arial Narrow"/>
          <w:sz w:val="24"/>
          <w:szCs w:val="24"/>
        </w:rPr>
        <w:tab/>
      </w:r>
    </w:p>
    <w:p w:rsidR="009F4A74" w:rsidRDefault="009F4A74" w:rsidP="00E15654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- ток, протекающий тиристор (синий);</w:t>
      </w:r>
    </w:p>
    <w:p w:rsidR="00FE4B3C" w:rsidRDefault="009F4A74" w:rsidP="00E15654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- мощность, выделяющаяся на тиристоре (зелёный).</w:t>
      </w:r>
      <w:r w:rsidR="00967512">
        <w:rPr>
          <w:rFonts w:ascii="Arial Narrow" w:hAnsi="Arial Narrow"/>
          <w:sz w:val="24"/>
          <w:szCs w:val="24"/>
        </w:rPr>
        <w:t xml:space="preserve"> </w:t>
      </w:r>
    </w:p>
    <w:p w:rsidR="00FE4B3C" w:rsidRDefault="00FE4B3C" w:rsidP="00E15654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В окнах тока, напряжения и мощности с левой и правой сторон указаны их величины, а внизу время процесса.</w:t>
      </w:r>
    </w:p>
    <w:p w:rsidR="005F4C44" w:rsidRDefault="001424AF" w:rsidP="00E15654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На осциллограмме мощности видны т.н. «иголки». Поскольку тиристор не является идеальным ключом, т.е. он не может включить</w:t>
      </w:r>
      <w:r w:rsidR="00562173">
        <w:rPr>
          <w:rFonts w:ascii="Arial Narrow" w:hAnsi="Arial Narrow"/>
          <w:sz w:val="24"/>
          <w:szCs w:val="24"/>
        </w:rPr>
        <w:t>с</w:t>
      </w:r>
      <w:r>
        <w:rPr>
          <w:rFonts w:ascii="Arial Narrow" w:hAnsi="Arial Narrow"/>
          <w:sz w:val="24"/>
          <w:szCs w:val="24"/>
        </w:rPr>
        <w:t xml:space="preserve">я </w:t>
      </w:r>
      <w:r w:rsidR="00562173">
        <w:rPr>
          <w:rFonts w:ascii="Arial Narrow" w:hAnsi="Arial Narrow"/>
          <w:sz w:val="24"/>
          <w:szCs w:val="24"/>
        </w:rPr>
        <w:t xml:space="preserve">мгновенно из состояния «выключен» в состояние </w:t>
      </w:r>
      <w:r w:rsidR="004428C9">
        <w:rPr>
          <w:rFonts w:ascii="Arial Narrow" w:hAnsi="Arial Narrow"/>
          <w:sz w:val="24"/>
          <w:szCs w:val="24"/>
        </w:rPr>
        <w:t>«</w:t>
      </w:r>
      <w:r w:rsidR="00562173">
        <w:rPr>
          <w:rFonts w:ascii="Arial Narrow" w:hAnsi="Arial Narrow"/>
          <w:sz w:val="24"/>
          <w:szCs w:val="24"/>
        </w:rPr>
        <w:t>включен</w:t>
      </w:r>
      <w:r w:rsidR="004428C9">
        <w:rPr>
          <w:rFonts w:ascii="Arial Narrow" w:hAnsi="Arial Narrow"/>
          <w:sz w:val="24"/>
          <w:szCs w:val="24"/>
        </w:rPr>
        <w:t>»</w:t>
      </w:r>
      <w:r w:rsidR="00562173">
        <w:rPr>
          <w:rFonts w:ascii="Arial Narrow" w:hAnsi="Arial Narrow"/>
          <w:sz w:val="24"/>
          <w:szCs w:val="24"/>
        </w:rPr>
        <w:t xml:space="preserve">, то имеется какое-то время, которое называется – время включения. При переходе тиристора из состояния «выключен» в состояние «включен» через тиристор начинает протекать нарастающий ток от нуля до максимального значения. На этом участке тиристор </w:t>
      </w:r>
      <w:r w:rsidR="004428C9">
        <w:rPr>
          <w:rFonts w:ascii="Arial Narrow" w:hAnsi="Arial Narrow"/>
          <w:sz w:val="24"/>
          <w:szCs w:val="24"/>
        </w:rPr>
        <w:t xml:space="preserve">находится в активном режиме и на нём выделяется какая-то  мощность, которая называется – динамической (потери при переключении). Поскольку на траектории включения тиристора изменяются протекающий ток и приложенное напряжение, то динамическая мощность может составлять единицы и даже десятки киловатт. </w:t>
      </w:r>
      <w:r w:rsidR="005F4C44">
        <w:rPr>
          <w:rFonts w:ascii="Arial Narrow" w:hAnsi="Arial Narrow"/>
          <w:sz w:val="24"/>
          <w:szCs w:val="24"/>
        </w:rPr>
        <w:t xml:space="preserve">Вот как раз здесь и важен показатель </w:t>
      </w:r>
      <w:proofErr w:type="spellStart"/>
      <w:r w:rsidR="005F4C44">
        <w:rPr>
          <w:rFonts w:ascii="Arial Narrow" w:hAnsi="Arial Narrow"/>
          <w:sz w:val="24"/>
          <w:szCs w:val="24"/>
          <w:lang w:val="en-US"/>
        </w:rPr>
        <w:t>di</w:t>
      </w:r>
      <w:proofErr w:type="spellEnd"/>
      <w:r w:rsidR="005F4C44" w:rsidRPr="005F4C44">
        <w:rPr>
          <w:rFonts w:ascii="Arial Narrow" w:hAnsi="Arial Narrow"/>
          <w:sz w:val="24"/>
          <w:szCs w:val="24"/>
        </w:rPr>
        <w:t>/</w:t>
      </w:r>
      <w:proofErr w:type="spellStart"/>
      <w:r w:rsidR="005F4C44">
        <w:rPr>
          <w:rFonts w:ascii="Arial Narrow" w:hAnsi="Arial Narrow"/>
          <w:sz w:val="24"/>
          <w:szCs w:val="24"/>
          <w:lang w:val="en-US"/>
        </w:rPr>
        <w:t>dt</w:t>
      </w:r>
      <w:proofErr w:type="spellEnd"/>
      <w:r w:rsidR="005F4C44">
        <w:rPr>
          <w:rFonts w:ascii="Arial Narrow" w:hAnsi="Arial Narrow"/>
          <w:sz w:val="24"/>
          <w:szCs w:val="24"/>
        </w:rPr>
        <w:t xml:space="preserve">. </w:t>
      </w:r>
    </w:p>
    <w:p w:rsidR="005F4C44" w:rsidRDefault="004428C9" w:rsidP="00E15654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Наличие большой динамической </w:t>
      </w:r>
      <w:r w:rsidR="005F4C44">
        <w:rPr>
          <w:rFonts w:ascii="Arial Narrow" w:hAnsi="Arial Narrow"/>
          <w:sz w:val="24"/>
          <w:szCs w:val="24"/>
        </w:rPr>
        <w:t>мощности ведёт к</w:t>
      </w:r>
      <w:r>
        <w:rPr>
          <w:rFonts w:ascii="Arial Narrow" w:hAnsi="Arial Narrow"/>
          <w:sz w:val="24"/>
          <w:szCs w:val="24"/>
        </w:rPr>
        <w:t xml:space="preserve"> деградации кристалла по</w:t>
      </w:r>
      <w:r w:rsidR="005F4C44">
        <w:rPr>
          <w:rFonts w:ascii="Arial Narrow" w:hAnsi="Arial Narrow"/>
          <w:sz w:val="24"/>
          <w:szCs w:val="24"/>
        </w:rPr>
        <w:t xml:space="preserve">лупроводника и преждевременной кончине тиристора, а может и сразу помереть, если не соблюсти </w:t>
      </w:r>
      <w:proofErr w:type="spellStart"/>
      <w:r w:rsidR="005F4C44">
        <w:rPr>
          <w:rFonts w:ascii="Arial Narrow" w:hAnsi="Arial Narrow"/>
          <w:sz w:val="24"/>
          <w:szCs w:val="24"/>
          <w:lang w:val="en-US"/>
        </w:rPr>
        <w:t>di</w:t>
      </w:r>
      <w:proofErr w:type="spellEnd"/>
      <w:r w:rsidR="005F4C44" w:rsidRPr="005F4C44">
        <w:rPr>
          <w:rFonts w:ascii="Arial Narrow" w:hAnsi="Arial Narrow"/>
          <w:sz w:val="24"/>
          <w:szCs w:val="24"/>
        </w:rPr>
        <w:t>/</w:t>
      </w:r>
      <w:proofErr w:type="spellStart"/>
      <w:r w:rsidR="005F4C44">
        <w:rPr>
          <w:rFonts w:ascii="Arial Narrow" w:hAnsi="Arial Narrow"/>
          <w:sz w:val="24"/>
          <w:szCs w:val="24"/>
          <w:lang w:val="en-US"/>
        </w:rPr>
        <w:t>dt</w:t>
      </w:r>
      <w:proofErr w:type="spellEnd"/>
      <w:r w:rsidR="005F4C44">
        <w:rPr>
          <w:rFonts w:ascii="Arial Narrow" w:hAnsi="Arial Narrow"/>
          <w:sz w:val="24"/>
          <w:szCs w:val="24"/>
        </w:rPr>
        <w:t xml:space="preserve">.  </w:t>
      </w:r>
    </w:p>
    <w:p w:rsidR="001424AF" w:rsidRPr="00967512" w:rsidRDefault="005F4C44" w:rsidP="00E15654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Для того</w:t>
      </w:r>
      <w:proofErr w:type="gramStart"/>
      <w:r>
        <w:rPr>
          <w:rFonts w:ascii="Arial Narrow" w:hAnsi="Arial Narrow"/>
          <w:sz w:val="24"/>
          <w:szCs w:val="24"/>
        </w:rPr>
        <w:t>,</w:t>
      </w:r>
      <w:proofErr w:type="gramEnd"/>
      <w:r>
        <w:rPr>
          <w:rFonts w:ascii="Arial Narrow" w:hAnsi="Arial Narrow"/>
          <w:sz w:val="24"/>
          <w:szCs w:val="24"/>
        </w:rPr>
        <w:t xml:space="preserve"> чтобы снизить</w:t>
      </w:r>
      <w:r w:rsidR="004428C9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динамическую мощность принимаются разные меры, но, поскольку на форуме дискуссия шла по использованию токоогр</w:t>
      </w:r>
      <w:r w:rsidR="002F258D">
        <w:rPr>
          <w:rFonts w:ascii="Arial Narrow" w:hAnsi="Arial Narrow"/>
          <w:sz w:val="24"/>
          <w:szCs w:val="24"/>
        </w:rPr>
        <w:t xml:space="preserve">аничивающего дросселя, то я </w:t>
      </w:r>
      <w:r>
        <w:rPr>
          <w:rFonts w:ascii="Arial Narrow" w:hAnsi="Arial Narrow"/>
          <w:sz w:val="24"/>
          <w:szCs w:val="24"/>
        </w:rPr>
        <w:t>и</w:t>
      </w:r>
      <w:r w:rsidR="00527A05">
        <w:rPr>
          <w:rFonts w:ascii="Arial Narrow" w:hAnsi="Arial Narrow"/>
          <w:sz w:val="24"/>
          <w:szCs w:val="24"/>
        </w:rPr>
        <w:t xml:space="preserve"> буду</w:t>
      </w:r>
      <w:r>
        <w:rPr>
          <w:rFonts w:ascii="Arial Narrow" w:hAnsi="Arial Narrow"/>
          <w:sz w:val="24"/>
          <w:szCs w:val="24"/>
        </w:rPr>
        <w:t xml:space="preserve"> встав</w:t>
      </w:r>
      <w:r w:rsidR="00527A05">
        <w:rPr>
          <w:rFonts w:ascii="Arial Narrow" w:hAnsi="Arial Narrow"/>
          <w:sz w:val="24"/>
          <w:szCs w:val="24"/>
        </w:rPr>
        <w:t>лять</w:t>
      </w:r>
      <w:r w:rsidR="002F258D">
        <w:rPr>
          <w:rFonts w:ascii="Arial Narrow" w:hAnsi="Arial Narrow"/>
          <w:sz w:val="24"/>
          <w:szCs w:val="24"/>
        </w:rPr>
        <w:t xml:space="preserve"> его</w:t>
      </w:r>
      <w:r>
        <w:rPr>
          <w:rFonts w:ascii="Arial Narrow" w:hAnsi="Arial Narrow"/>
          <w:sz w:val="24"/>
          <w:szCs w:val="24"/>
        </w:rPr>
        <w:t xml:space="preserve"> в модель</w:t>
      </w:r>
      <w:r w:rsidR="002F258D">
        <w:rPr>
          <w:rFonts w:ascii="Arial Narrow" w:hAnsi="Arial Narrow"/>
          <w:sz w:val="24"/>
          <w:szCs w:val="24"/>
        </w:rPr>
        <w:t xml:space="preserve"> далее</w:t>
      </w:r>
      <w:r>
        <w:rPr>
          <w:rFonts w:ascii="Arial Narrow" w:hAnsi="Arial Narrow"/>
          <w:sz w:val="24"/>
          <w:szCs w:val="24"/>
        </w:rPr>
        <w:t>.</w:t>
      </w:r>
      <w:r w:rsidR="004428C9">
        <w:rPr>
          <w:rFonts w:ascii="Arial Narrow" w:hAnsi="Arial Narrow"/>
          <w:sz w:val="24"/>
          <w:szCs w:val="24"/>
        </w:rPr>
        <w:t xml:space="preserve"> </w:t>
      </w:r>
      <w:r w:rsidR="00562173">
        <w:rPr>
          <w:rFonts w:ascii="Arial Narrow" w:hAnsi="Arial Narrow"/>
          <w:sz w:val="24"/>
          <w:szCs w:val="24"/>
        </w:rPr>
        <w:t xml:space="preserve">  </w:t>
      </w:r>
    </w:p>
    <w:p w:rsidR="009F4A74" w:rsidRDefault="002F258D" w:rsidP="00E15654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noProof/>
          <w:sz w:val="24"/>
          <w:szCs w:val="24"/>
          <w:lang w:eastAsia="ru-RU"/>
        </w:rPr>
        <w:drawing>
          <wp:inline distT="0" distB="0" distL="0" distR="0">
            <wp:extent cx="6645910" cy="2981949"/>
            <wp:effectExtent l="19050" t="0" r="2540" b="0"/>
            <wp:docPr id="1" name="Рисунок 1" descr="C:\Users\Миша\Desktop\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иша\Desktop\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29819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4C44" w:rsidRDefault="008C3497" w:rsidP="008C3497">
      <w:pPr>
        <w:spacing w:after="0" w:line="240" w:lineRule="auto"/>
        <w:jc w:val="center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Рис.1</w:t>
      </w:r>
      <w:r w:rsidR="005F4C44">
        <w:rPr>
          <w:rFonts w:ascii="Arial Narrow" w:hAnsi="Arial Narrow"/>
          <w:sz w:val="24"/>
          <w:szCs w:val="24"/>
        </w:rPr>
        <w:t xml:space="preserve"> </w:t>
      </w:r>
    </w:p>
    <w:p w:rsidR="002F258D" w:rsidRDefault="002F258D" w:rsidP="008C3497">
      <w:pPr>
        <w:spacing w:after="0" w:line="240" w:lineRule="auto"/>
        <w:jc w:val="center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Модель и результат моделирования.</w:t>
      </w:r>
    </w:p>
    <w:p w:rsidR="001424AF" w:rsidRDefault="001424AF" w:rsidP="001424A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DC1E2B" w:rsidRDefault="001424AF" w:rsidP="00DC1E2B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Для более тщательного и</w:t>
      </w:r>
      <w:r w:rsidR="002F258D">
        <w:rPr>
          <w:rFonts w:ascii="Arial Narrow" w:hAnsi="Arial Narrow"/>
          <w:sz w:val="24"/>
          <w:szCs w:val="24"/>
        </w:rPr>
        <w:t>зучения «растянем» осциллограммы тока, напряжения и</w:t>
      </w:r>
      <w:r>
        <w:rPr>
          <w:rFonts w:ascii="Arial Narrow" w:hAnsi="Arial Narrow"/>
          <w:sz w:val="24"/>
          <w:szCs w:val="24"/>
        </w:rPr>
        <w:t xml:space="preserve"> мощности</w:t>
      </w:r>
      <w:r w:rsidR="002F258D">
        <w:rPr>
          <w:rFonts w:ascii="Arial Narrow" w:hAnsi="Arial Narrow"/>
          <w:sz w:val="24"/>
          <w:szCs w:val="24"/>
        </w:rPr>
        <w:t xml:space="preserve"> объединив оные в одном окне.</w:t>
      </w:r>
      <w:r>
        <w:rPr>
          <w:rFonts w:ascii="Arial Narrow" w:hAnsi="Arial Narrow"/>
          <w:sz w:val="24"/>
          <w:szCs w:val="24"/>
        </w:rPr>
        <w:t xml:space="preserve"> </w:t>
      </w:r>
    </w:p>
    <w:p w:rsidR="002F258D" w:rsidRDefault="002F258D" w:rsidP="00DC1E2B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Наименование и цвет осциллограмм сохранён. </w:t>
      </w:r>
    </w:p>
    <w:p w:rsidR="00DC1E2B" w:rsidRDefault="002F258D" w:rsidP="00DC1E2B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645910" cy="3131559"/>
            <wp:effectExtent l="19050" t="0" r="2540" b="0"/>
            <wp:docPr id="3" name="Рисунок 2" descr="C:\Users\Миша\Desktop\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Миша\Desktop\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1315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1E2B" w:rsidRDefault="00DC1E2B" w:rsidP="00DC1E2B">
      <w:pPr>
        <w:spacing w:after="0" w:line="240" w:lineRule="auto"/>
        <w:jc w:val="center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Рис.2</w:t>
      </w:r>
      <w:r w:rsidR="002F258D">
        <w:rPr>
          <w:rFonts w:ascii="Arial Narrow" w:hAnsi="Arial Narrow"/>
          <w:sz w:val="24"/>
          <w:szCs w:val="24"/>
        </w:rPr>
        <w:t>.</w:t>
      </w:r>
    </w:p>
    <w:p w:rsidR="002F258D" w:rsidRDefault="002F258D" w:rsidP="00DC1E2B">
      <w:pPr>
        <w:spacing w:after="0" w:line="240" w:lineRule="auto"/>
        <w:jc w:val="center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Осциллограммы тока, напряжения и мощности.</w:t>
      </w:r>
    </w:p>
    <w:p w:rsidR="002F258D" w:rsidRDefault="002F258D" w:rsidP="002F258D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2F258D" w:rsidRDefault="00FE4B3C" w:rsidP="002F258D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Поскольку </w:t>
      </w:r>
      <w:r w:rsidR="002F258D">
        <w:rPr>
          <w:rFonts w:ascii="Arial Narrow" w:hAnsi="Arial Narrow"/>
          <w:sz w:val="24"/>
          <w:szCs w:val="24"/>
        </w:rPr>
        <w:t xml:space="preserve">на форуме шла дискуссия по </w:t>
      </w:r>
      <w:proofErr w:type="spellStart"/>
      <w:r w:rsidR="002F258D">
        <w:rPr>
          <w:rFonts w:ascii="Arial Narrow" w:hAnsi="Arial Narrow"/>
          <w:sz w:val="24"/>
          <w:szCs w:val="24"/>
          <w:lang w:val="en-US"/>
        </w:rPr>
        <w:t>di</w:t>
      </w:r>
      <w:proofErr w:type="spellEnd"/>
      <w:r w:rsidR="002F258D" w:rsidRPr="002F258D">
        <w:rPr>
          <w:rFonts w:ascii="Arial Narrow" w:hAnsi="Arial Narrow"/>
          <w:sz w:val="24"/>
          <w:szCs w:val="24"/>
        </w:rPr>
        <w:t>/</w:t>
      </w:r>
      <w:proofErr w:type="spellStart"/>
      <w:r w:rsidR="002F258D">
        <w:rPr>
          <w:rFonts w:ascii="Arial Narrow" w:hAnsi="Arial Narrow"/>
          <w:sz w:val="24"/>
          <w:szCs w:val="24"/>
          <w:lang w:val="en-US"/>
        </w:rPr>
        <w:t>dt</w:t>
      </w:r>
      <w:proofErr w:type="spellEnd"/>
      <w:r>
        <w:rPr>
          <w:rFonts w:ascii="Arial Narrow" w:hAnsi="Arial Narrow"/>
          <w:sz w:val="24"/>
          <w:szCs w:val="24"/>
        </w:rPr>
        <w:t xml:space="preserve">, то выделим участок </w:t>
      </w:r>
      <w:r w:rsidR="00C66EFB">
        <w:rPr>
          <w:rFonts w:ascii="Arial Narrow" w:hAnsi="Arial Narrow"/>
          <w:sz w:val="24"/>
          <w:szCs w:val="24"/>
        </w:rPr>
        <w:t>(</w:t>
      </w:r>
      <w:proofErr w:type="spellStart"/>
      <w:r w:rsidR="00C66EFB">
        <w:rPr>
          <w:rFonts w:ascii="Arial Narrow" w:hAnsi="Arial Narrow"/>
          <w:sz w:val="24"/>
          <w:szCs w:val="24"/>
          <w:lang w:val="en-US"/>
        </w:rPr>
        <w:t>dt</w:t>
      </w:r>
      <w:proofErr w:type="spellEnd"/>
      <w:r w:rsidR="00C66EFB" w:rsidRPr="00C66EFB">
        <w:rPr>
          <w:rFonts w:ascii="Arial Narrow" w:hAnsi="Arial Narrow"/>
          <w:sz w:val="24"/>
          <w:szCs w:val="24"/>
        </w:rPr>
        <w:t xml:space="preserve">) </w:t>
      </w:r>
      <w:r>
        <w:rPr>
          <w:rFonts w:ascii="Arial Narrow" w:hAnsi="Arial Narrow"/>
          <w:sz w:val="24"/>
          <w:szCs w:val="24"/>
        </w:rPr>
        <w:t>с</w:t>
      </w:r>
      <w:r w:rsidR="00C66EFB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 xml:space="preserve">максимальной крутизной тока и оценим </w:t>
      </w:r>
      <w:proofErr w:type="spellStart"/>
      <w:r>
        <w:rPr>
          <w:rFonts w:ascii="Arial Narrow" w:hAnsi="Arial Narrow"/>
          <w:sz w:val="24"/>
          <w:szCs w:val="24"/>
          <w:lang w:val="en-US"/>
        </w:rPr>
        <w:t>di</w:t>
      </w:r>
      <w:proofErr w:type="spellEnd"/>
      <w:r w:rsidRPr="002F258D">
        <w:rPr>
          <w:rFonts w:ascii="Arial Narrow" w:hAnsi="Arial Narrow"/>
          <w:sz w:val="24"/>
          <w:szCs w:val="24"/>
        </w:rPr>
        <w:t>/</w:t>
      </w:r>
      <w:proofErr w:type="spellStart"/>
      <w:r>
        <w:rPr>
          <w:rFonts w:ascii="Arial Narrow" w:hAnsi="Arial Narrow"/>
          <w:sz w:val="24"/>
          <w:szCs w:val="24"/>
          <w:lang w:val="en-US"/>
        </w:rPr>
        <w:t>dt</w:t>
      </w:r>
      <w:proofErr w:type="spellEnd"/>
      <w:r>
        <w:rPr>
          <w:rFonts w:ascii="Arial Narrow" w:hAnsi="Arial Narrow"/>
          <w:sz w:val="24"/>
          <w:szCs w:val="24"/>
        </w:rPr>
        <w:t>.</w:t>
      </w:r>
    </w:p>
    <w:p w:rsidR="00FE4B3C" w:rsidRPr="00FE4B3C" w:rsidRDefault="00FE4B3C" w:rsidP="002F258D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noProof/>
          <w:sz w:val="24"/>
          <w:szCs w:val="24"/>
          <w:lang w:eastAsia="ru-RU"/>
        </w:rPr>
        <w:drawing>
          <wp:inline distT="0" distB="0" distL="0" distR="0">
            <wp:extent cx="6645910" cy="3119750"/>
            <wp:effectExtent l="19050" t="0" r="2540" b="0"/>
            <wp:docPr id="4" name="Рисунок 3" descr="C:\Users\Миша\Desktop\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Миша\Desktop\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11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1E2B" w:rsidRDefault="00FE4B3C" w:rsidP="00FE4B3C">
      <w:pPr>
        <w:spacing w:after="0" w:line="240" w:lineRule="auto"/>
        <w:jc w:val="center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Рис.3.</w:t>
      </w:r>
    </w:p>
    <w:p w:rsidR="00FE4B3C" w:rsidRDefault="00FE4B3C" w:rsidP="00FE4B3C">
      <w:pPr>
        <w:spacing w:after="0" w:line="240" w:lineRule="auto"/>
        <w:jc w:val="center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Осциллограммы тока, напряжения и мощности.</w:t>
      </w:r>
    </w:p>
    <w:p w:rsidR="00FE4B3C" w:rsidRDefault="00C66EFB" w:rsidP="00C66EFB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Например, </w:t>
      </w:r>
      <w:proofErr w:type="spellStart"/>
      <w:r>
        <w:rPr>
          <w:rFonts w:ascii="Arial Narrow" w:hAnsi="Arial Narrow"/>
          <w:sz w:val="24"/>
          <w:szCs w:val="24"/>
          <w:lang w:val="en-US"/>
        </w:rPr>
        <w:t>dt</w:t>
      </w:r>
      <w:proofErr w:type="spellEnd"/>
      <w:r w:rsidRPr="00C66EFB">
        <w:rPr>
          <w:rFonts w:ascii="Arial Narrow" w:hAnsi="Arial Narrow"/>
          <w:sz w:val="24"/>
          <w:szCs w:val="24"/>
        </w:rPr>
        <w:t>=45,04529 - 45,04329 = 2</w:t>
      </w:r>
      <w:r>
        <w:rPr>
          <w:rFonts w:ascii="Arial Narrow" w:hAnsi="Arial Narrow"/>
          <w:sz w:val="24"/>
          <w:szCs w:val="24"/>
        </w:rPr>
        <w:t>мкс</w:t>
      </w:r>
    </w:p>
    <w:p w:rsidR="003C1146" w:rsidRDefault="00C66EFB" w:rsidP="00C66EFB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За это время ток меняет значение с 8,5</w:t>
      </w:r>
      <w:proofErr w:type="gramStart"/>
      <w:r>
        <w:rPr>
          <w:rFonts w:ascii="Arial Narrow" w:hAnsi="Arial Narrow"/>
          <w:sz w:val="24"/>
          <w:szCs w:val="24"/>
        </w:rPr>
        <w:t>А</w:t>
      </w:r>
      <w:proofErr w:type="gramEnd"/>
      <w:r>
        <w:rPr>
          <w:rFonts w:ascii="Arial Narrow" w:hAnsi="Arial Narrow"/>
          <w:sz w:val="24"/>
          <w:szCs w:val="24"/>
        </w:rPr>
        <w:t xml:space="preserve"> до 9,5А, т.е. </w:t>
      </w:r>
      <w:proofErr w:type="spellStart"/>
      <w:r>
        <w:rPr>
          <w:rFonts w:ascii="Arial Narrow" w:hAnsi="Arial Narrow"/>
          <w:sz w:val="24"/>
          <w:szCs w:val="24"/>
          <w:lang w:val="en-US"/>
        </w:rPr>
        <w:t>di</w:t>
      </w:r>
      <w:proofErr w:type="spellEnd"/>
      <w:r w:rsidRPr="00C66EFB">
        <w:rPr>
          <w:rFonts w:ascii="Arial Narrow" w:hAnsi="Arial Narrow"/>
          <w:sz w:val="24"/>
          <w:szCs w:val="24"/>
        </w:rPr>
        <w:t>/</w:t>
      </w:r>
      <w:proofErr w:type="spellStart"/>
      <w:r>
        <w:rPr>
          <w:rFonts w:ascii="Arial Narrow" w:hAnsi="Arial Narrow"/>
          <w:sz w:val="24"/>
          <w:szCs w:val="24"/>
          <w:lang w:val="en-US"/>
        </w:rPr>
        <w:t>dt</w:t>
      </w:r>
      <w:proofErr w:type="spellEnd"/>
      <w:r w:rsidRPr="00C66EFB">
        <w:rPr>
          <w:rFonts w:ascii="Arial Narrow" w:hAnsi="Arial Narrow"/>
          <w:sz w:val="24"/>
          <w:szCs w:val="24"/>
        </w:rPr>
        <w:t xml:space="preserve"> = 9,5 – 8,5 = </w:t>
      </w:r>
      <w:r w:rsidR="003C1146" w:rsidRPr="003C1146">
        <w:rPr>
          <w:rFonts w:ascii="Arial Narrow" w:hAnsi="Arial Narrow"/>
          <w:sz w:val="24"/>
          <w:szCs w:val="24"/>
        </w:rPr>
        <w:t>1</w:t>
      </w:r>
      <w:r w:rsidR="003C1146">
        <w:rPr>
          <w:rFonts w:ascii="Arial Narrow" w:hAnsi="Arial Narrow"/>
          <w:sz w:val="24"/>
          <w:szCs w:val="24"/>
          <w:lang w:val="en-US"/>
        </w:rPr>
        <w:t>A</w:t>
      </w:r>
      <w:r w:rsidR="003C1146">
        <w:rPr>
          <w:rFonts w:ascii="Arial Narrow" w:hAnsi="Arial Narrow"/>
          <w:sz w:val="24"/>
          <w:szCs w:val="24"/>
        </w:rPr>
        <w:t>, а за 1мкс всего лишь 0,5А.</w:t>
      </w:r>
    </w:p>
    <w:p w:rsidR="00FE4B3C" w:rsidRDefault="003C1146" w:rsidP="00DC1E2B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Таким образом, до показателя </w:t>
      </w:r>
      <w:proofErr w:type="spellStart"/>
      <w:r>
        <w:rPr>
          <w:rFonts w:ascii="Arial Narrow" w:hAnsi="Arial Narrow"/>
          <w:sz w:val="24"/>
          <w:szCs w:val="24"/>
          <w:lang w:val="en-US"/>
        </w:rPr>
        <w:t>di</w:t>
      </w:r>
      <w:proofErr w:type="spellEnd"/>
      <w:r w:rsidRPr="00C66EFB">
        <w:rPr>
          <w:rFonts w:ascii="Arial Narrow" w:hAnsi="Arial Narrow"/>
          <w:sz w:val="24"/>
          <w:szCs w:val="24"/>
        </w:rPr>
        <w:t>/</w:t>
      </w:r>
      <w:proofErr w:type="spellStart"/>
      <w:r>
        <w:rPr>
          <w:rFonts w:ascii="Arial Narrow" w:hAnsi="Arial Narrow"/>
          <w:sz w:val="24"/>
          <w:szCs w:val="24"/>
          <w:lang w:val="en-US"/>
        </w:rPr>
        <w:t>dt</w:t>
      </w:r>
      <w:proofErr w:type="spellEnd"/>
      <w:r>
        <w:rPr>
          <w:rFonts w:ascii="Arial Narrow" w:hAnsi="Arial Narrow"/>
          <w:sz w:val="24"/>
          <w:szCs w:val="24"/>
        </w:rPr>
        <w:t xml:space="preserve"> составляющим десятки и сотни ампер для разных экземпляров тиристоров  далече, </w:t>
      </w:r>
      <w:proofErr w:type="spellStart"/>
      <w:r>
        <w:rPr>
          <w:rFonts w:ascii="Arial Narrow" w:hAnsi="Arial Narrow"/>
          <w:sz w:val="24"/>
          <w:szCs w:val="24"/>
        </w:rPr>
        <w:t>аки</w:t>
      </w:r>
      <w:proofErr w:type="spellEnd"/>
      <w:r>
        <w:rPr>
          <w:rFonts w:ascii="Arial Narrow" w:hAnsi="Arial Narrow"/>
          <w:sz w:val="24"/>
          <w:szCs w:val="24"/>
        </w:rPr>
        <w:t xml:space="preserve"> до Китая раком.</w:t>
      </w:r>
    </w:p>
    <w:p w:rsidR="003C1146" w:rsidRDefault="00500784" w:rsidP="00DC1E2B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Однако, не всё так радужно и красиво. </w:t>
      </w:r>
    </w:p>
    <w:p w:rsidR="008C57CF" w:rsidRDefault="008C57CF" w:rsidP="00DC1E2B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Мой визави на форуме, размахивая </w:t>
      </w:r>
      <w:proofErr w:type="spellStart"/>
      <w:r>
        <w:rPr>
          <w:rFonts w:ascii="Arial Narrow" w:hAnsi="Arial Narrow"/>
          <w:sz w:val="24"/>
          <w:szCs w:val="24"/>
          <w:lang w:val="en-US"/>
        </w:rPr>
        <w:t>di</w:t>
      </w:r>
      <w:proofErr w:type="spellEnd"/>
      <w:r w:rsidRPr="00C66EFB">
        <w:rPr>
          <w:rFonts w:ascii="Arial Narrow" w:hAnsi="Arial Narrow"/>
          <w:sz w:val="24"/>
          <w:szCs w:val="24"/>
        </w:rPr>
        <w:t>/</w:t>
      </w:r>
      <w:proofErr w:type="spellStart"/>
      <w:r>
        <w:rPr>
          <w:rFonts w:ascii="Arial Narrow" w:hAnsi="Arial Narrow"/>
          <w:sz w:val="24"/>
          <w:szCs w:val="24"/>
          <w:lang w:val="en-US"/>
        </w:rPr>
        <w:t>dt</w:t>
      </w:r>
      <w:proofErr w:type="spellEnd"/>
      <w:r>
        <w:rPr>
          <w:rFonts w:ascii="Arial Narrow" w:hAnsi="Arial Narrow"/>
          <w:sz w:val="24"/>
          <w:szCs w:val="24"/>
        </w:rPr>
        <w:t xml:space="preserve"> как красным знаменем, ни разу не упомянул про </w:t>
      </w:r>
      <w:r w:rsidR="00475AAC">
        <w:rPr>
          <w:rFonts w:ascii="Arial Narrow" w:hAnsi="Arial Narrow"/>
          <w:sz w:val="24"/>
          <w:szCs w:val="24"/>
        </w:rPr>
        <w:t xml:space="preserve">динамическую мощность, т.е. </w:t>
      </w:r>
      <w:proofErr w:type="spellStart"/>
      <w:r w:rsidR="00475AAC">
        <w:rPr>
          <w:rFonts w:ascii="Arial Narrow" w:hAnsi="Arial Narrow"/>
          <w:sz w:val="24"/>
          <w:szCs w:val="24"/>
          <w:lang w:val="en-US"/>
        </w:rPr>
        <w:t>dw</w:t>
      </w:r>
      <w:proofErr w:type="spellEnd"/>
      <w:r w:rsidR="00475AAC" w:rsidRPr="00475AAC">
        <w:rPr>
          <w:rFonts w:ascii="Arial Narrow" w:hAnsi="Arial Narrow"/>
          <w:sz w:val="24"/>
          <w:szCs w:val="24"/>
        </w:rPr>
        <w:t>/</w:t>
      </w:r>
      <w:proofErr w:type="spellStart"/>
      <w:r w:rsidR="00475AAC">
        <w:rPr>
          <w:rFonts w:ascii="Arial Narrow" w:hAnsi="Arial Narrow"/>
          <w:sz w:val="24"/>
          <w:szCs w:val="24"/>
          <w:lang w:val="en-US"/>
        </w:rPr>
        <w:t>dt</w:t>
      </w:r>
      <w:proofErr w:type="spellEnd"/>
      <w:r w:rsidR="00475AAC">
        <w:rPr>
          <w:rFonts w:ascii="Arial Narrow" w:hAnsi="Arial Narrow"/>
          <w:sz w:val="24"/>
          <w:szCs w:val="24"/>
        </w:rPr>
        <w:t xml:space="preserve">. </w:t>
      </w:r>
      <w:proofErr w:type="gramStart"/>
      <w:r w:rsidR="00475AAC">
        <w:rPr>
          <w:rFonts w:ascii="Arial Narrow" w:hAnsi="Arial Narrow"/>
          <w:sz w:val="24"/>
          <w:szCs w:val="24"/>
        </w:rPr>
        <w:t>Любознательные</w:t>
      </w:r>
      <w:proofErr w:type="gramEnd"/>
      <w:r w:rsidR="00475AAC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475AAC">
        <w:rPr>
          <w:rFonts w:ascii="Arial Narrow" w:hAnsi="Arial Narrow"/>
          <w:sz w:val="24"/>
          <w:szCs w:val="24"/>
        </w:rPr>
        <w:t>форумчане</w:t>
      </w:r>
      <w:proofErr w:type="spellEnd"/>
      <w:r w:rsidR="00475AAC">
        <w:rPr>
          <w:rFonts w:ascii="Arial Narrow" w:hAnsi="Arial Narrow"/>
          <w:sz w:val="24"/>
          <w:szCs w:val="24"/>
        </w:rPr>
        <w:t xml:space="preserve"> могут оценить оную по приведённым осциллограммам на рис.2 и 3.</w:t>
      </w:r>
      <w:r w:rsidR="000278D3">
        <w:rPr>
          <w:rFonts w:ascii="Arial Narrow" w:hAnsi="Arial Narrow"/>
          <w:sz w:val="24"/>
          <w:szCs w:val="24"/>
        </w:rPr>
        <w:t xml:space="preserve"> Не упомянул визави и про приложенное к тиристору напряжение, ибо оно дюже меняет</w:t>
      </w:r>
      <w:r w:rsidR="000278D3" w:rsidRPr="000278D3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0278D3">
        <w:rPr>
          <w:rFonts w:ascii="Arial Narrow" w:hAnsi="Arial Narrow"/>
          <w:sz w:val="24"/>
          <w:szCs w:val="24"/>
          <w:lang w:val="en-US"/>
        </w:rPr>
        <w:t>di</w:t>
      </w:r>
      <w:proofErr w:type="spellEnd"/>
      <w:r w:rsidR="000278D3" w:rsidRPr="00C66EFB">
        <w:rPr>
          <w:rFonts w:ascii="Arial Narrow" w:hAnsi="Arial Narrow"/>
          <w:sz w:val="24"/>
          <w:szCs w:val="24"/>
        </w:rPr>
        <w:t>/</w:t>
      </w:r>
      <w:proofErr w:type="spellStart"/>
      <w:r w:rsidR="000278D3">
        <w:rPr>
          <w:rFonts w:ascii="Arial Narrow" w:hAnsi="Arial Narrow"/>
          <w:sz w:val="24"/>
          <w:szCs w:val="24"/>
          <w:lang w:val="en-US"/>
        </w:rPr>
        <w:t>dt</w:t>
      </w:r>
      <w:proofErr w:type="spellEnd"/>
      <w:r w:rsidR="000278D3">
        <w:rPr>
          <w:rFonts w:ascii="Arial Narrow" w:hAnsi="Arial Narrow"/>
          <w:sz w:val="24"/>
          <w:szCs w:val="24"/>
        </w:rPr>
        <w:t xml:space="preserve"> в меньшую сторону при увеличении оного.  </w:t>
      </w:r>
    </w:p>
    <w:p w:rsidR="00475AAC" w:rsidRDefault="00475AAC" w:rsidP="00DC1E2B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Поскольку проводимость зоны кристалла полупроводника тиристора начинается от управляющего электрода </w:t>
      </w:r>
      <w:r w:rsidR="000278D3">
        <w:rPr>
          <w:rFonts w:ascii="Arial Narrow" w:hAnsi="Arial Narrow"/>
          <w:sz w:val="24"/>
          <w:szCs w:val="24"/>
        </w:rPr>
        <w:t xml:space="preserve">(УЭ) </w:t>
      </w:r>
      <w:r>
        <w:rPr>
          <w:rFonts w:ascii="Arial Narrow" w:hAnsi="Arial Narrow"/>
          <w:sz w:val="24"/>
          <w:szCs w:val="24"/>
        </w:rPr>
        <w:t xml:space="preserve">расширяясь на весь кристалл, то прожог кристалла из-за большой плотности мощности как раз и происходит рядом с </w:t>
      </w:r>
      <w:r w:rsidR="000278D3">
        <w:rPr>
          <w:rFonts w:ascii="Arial Narrow" w:hAnsi="Arial Narrow"/>
          <w:sz w:val="24"/>
          <w:szCs w:val="24"/>
        </w:rPr>
        <w:t xml:space="preserve"> УЭ. Конечно, разработчиками ведётся работа по улучшению топологии и конструкции тиристоров и это видно по большой номенклатуре представленной потребителю.</w:t>
      </w:r>
    </w:p>
    <w:p w:rsidR="00D86329" w:rsidRDefault="0029563C" w:rsidP="00DC1E2B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lastRenderedPageBreak/>
        <w:t>Ну да ладно, продолжим и рассмотрим процессы при наличии дросселя 20мкГ в последовательной цепи</w:t>
      </w:r>
      <w:r w:rsidR="00D86329">
        <w:rPr>
          <w:rFonts w:ascii="Arial Narrow" w:hAnsi="Arial Narrow"/>
          <w:sz w:val="24"/>
          <w:szCs w:val="24"/>
        </w:rPr>
        <w:t>:</w:t>
      </w:r>
      <w:r>
        <w:rPr>
          <w:rFonts w:ascii="Arial Narrow" w:hAnsi="Arial Narrow"/>
          <w:sz w:val="24"/>
          <w:szCs w:val="24"/>
        </w:rPr>
        <w:t xml:space="preserve"> </w:t>
      </w:r>
    </w:p>
    <w:p w:rsidR="000278D3" w:rsidRDefault="0029563C" w:rsidP="00DC1E2B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сеть – дроссель – нагрузка (ТЭН) – тиристор – сеть.</w:t>
      </w:r>
    </w:p>
    <w:p w:rsidR="00D86329" w:rsidRDefault="00D86329" w:rsidP="00DC1E2B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Порядок следования и цвет осциллограмм сохранён.</w:t>
      </w:r>
    </w:p>
    <w:p w:rsidR="00D86329" w:rsidRDefault="00D86329" w:rsidP="00DC1E2B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noProof/>
          <w:sz w:val="24"/>
          <w:szCs w:val="24"/>
          <w:lang w:eastAsia="ru-RU"/>
        </w:rPr>
        <w:drawing>
          <wp:inline distT="0" distB="0" distL="0" distR="0">
            <wp:extent cx="6645910" cy="3007605"/>
            <wp:effectExtent l="19050" t="0" r="2540" b="0"/>
            <wp:docPr id="7" name="Рисунок 4" descr="C:\Users\Миша\Desktop\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Миша\Desktop\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007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6329" w:rsidRDefault="00D86329" w:rsidP="00D86329">
      <w:pPr>
        <w:spacing w:after="0" w:line="240" w:lineRule="auto"/>
        <w:jc w:val="center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Рис.4 </w:t>
      </w:r>
    </w:p>
    <w:p w:rsidR="00D86329" w:rsidRDefault="00D86329" w:rsidP="00D86329">
      <w:pPr>
        <w:spacing w:after="0" w:line="240" w:lineRule="auto"/>
        <w:jc w:val="center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Модель и результат моделирования.</w:t>
      </w:r>
    </w:p>
    <w:p w:rsidR="00D86329" w:rsidRDefault="00D86329" w:rsidP="00D86329">
      <w:pPr>
        <w:spacing w:after="0" w:line="240" w:lineRule="auto"/>
        <w:jc w:val="center"/>
        <w:rPr>
          <w:rFonts w:ascii="Arial Narrow" w:hAnsi="Arial Narrow"/>
          <w:sz w:val="24"/>
          <w:szCs w:val="24"/>
        </w:rPr>
      </w:pPr>
    </w:p>
    <w:p w:rsidR="00D86329" w:rsidRDefault="00D86329" w:rsidP="00D86329">
      <w:pPr>
        <w:spacing w:after="0" w:line="240" w:lineRule="auto"/>
        <w:jc w:val="center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noProof/>
          <w:sz w:val="24"/>
          <w:szCs w:val="24"/>
          <w:lang w:eastAsia="ru-RU"/>
        </w:rPr>
        <w:drawing>
          <wp:inline distT="0" distB="0" distL="0" distR="0">
            <wp:extent cx="6645910" cy="3141221"/>
            <wp:effectExtent l="19050" t="0" r="2540" b="0"/>
            <wp:docPr id="8" name="Рисунок 5" descr="C:\Users\Миша\Desktop\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Миша\Desktop\0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1412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6329" w:rsidRDefault="00D86329" w:rsidP="00D86329">
      <w:pPr>
        <w:spacing w:after="0" w:line="240" w:lineRule="auto"/>
        <w:jc w:val="center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Рис.5</w:t>
      </w:r>
    </w:p>
    <w:p w:rsidR="00D86329" w:rsidRDefault="00D86329" w:rsidP="00D86329">
      <w:pPr>
        <w:spacing w:after="0" w:line="240" w:lineRule="auto"/>
        <w:jc w:val="center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Осциллограммы тока, напряжения и мощности.</w:t>
      </w:r>
    </w:p>
    <w:p w:rsidR="00D86329" w:rsidRDefault="00D86329" w:rsidP="00D86329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D86329" w:rsidRDefault="00D86329" w:rsidP="00D86329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Как </w:t>
      </w:r>
      <w:proofErr w:type="spellStart"/>
      <w:r>
        <w:rPr>
          <w:rFonts w:ascii="Arial Narrow" w:hAnsi="Arial Narrow"/>
          <w:sz w:val="24"/>
          <w:szCs w:val="24"/>
        </w:rPr>
        <w:t>грится</w:t>
      </w:r>
      <w:proofErr w:type="spellEnd"/>
      <w:r>
        <w:rPr>
          <w:rFonts w:ascii="Arial Narrow" w:hAnsi="Arial Narrow"/>
          <w:sz w:val="24"/>
          <w:szCs w:val="24"/>
        </w:rPr>
        <w:t xml:space="preserve"> – суслика видите (?), а он есть!</w:t>
      </w:r>
    </w:p>
    <w:p w:rsidR="006002CB" w:rsidRDefault="00D86329" w:rsidP="00D86329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И</w:t>
      </w:r>
      <w:r w:rsidR="00F03D12">
        <w:rPr>
          <w:rFonts w:ascii="Arial Narrow" w:hAnsi="Arial Narrow"/>
          <w:sz w:val="24"/>
          <w:szCs w:val="24"/>
        </w:rPr>
        <w:t>,</w:t>
      </w:r>
      <w:r>
        <w:rPr>
          <w:rFonts w:ascii="Arial Narrow" w:hAnsi="Arial Narrow"/>
          <w:sz w:val="24"/>
          <w:szCs w:val="24"/>
        </w:rPr>
        <w:t xml:space="preserve"> </w:t>
      </w:r>
      <w:r w:rsidR="006002CB">
        <w:rPr>
          <w:rFonts w:ascii="Arial Narrow" w:hAnsi="Arial Narrow"/>
          <w:sz w:val="24"/>
          <w:szCs w:val="24"/>
        </w:rPr>
        <w:t xml:space="preserve">в </w:t>
      </w:r>
      <w:proofErr w:type="spellStart"/>
      <w:r>
        <w:rPr>
          <w:rFonts w:ascii="Arial Narrow" w:hAnsi="Arial Narrow"/>
          <w:sz w:val="24"/>
          <w:szCs w:val="24"/>
        </w:rPr>
        <w:t>конце-концов</w:t>
      </w:r>
      <w:proofErr w:type="spellEnd"/>
      <w:r w:rsidR="006002CB">
        <w:rPr>
          <w:rFonts w:ascii="Arial Narrow" w:hAnsi="Arial Narrow"/>
          <w:sz w:val="24"/>
          <w:szCs w:val="24"/>
        </w:rPr>
        <w:t>,</w:t>
      </w:r>
      <w:r>
        <w:rPr>
          <w:rFonts w:ascii="Arial Narrow" w:hAnsi="Arial Narrow"/>
          <w:sz w:val="24"/>
          <w:szCs w:val="24"/>
        </w:rPr>
        <w:t xml:space="preserve"> ТЭН не конденсатор</w:t>
      </w:r>
      <w:r w:rsidR="006002CB">
        <w:rPr>
          <w:rFonts w:ascii="Arial Narrow" w:hAnsi="Arial Narrow"/>
          <w:sz w:val="24"/>
          <w:szCs w:val="24"/>
        </w:rPr>
        <w:t xml:space="preserve">, который периодически </w:t>
      </w:r>
      <w:proofErr w:type="gramStart"/>
      <w:r w:rsidR="006002CB">
        <w:rPr>
          <w:rFonts w:ascii="Arial Narrow" w:hAnsi="Arial Narrow"/>
          <w:sz w:val="24"/>
          <w:szCs w:val="24"/>
        </w:rPr>
        <w:t>заряжается</w:t>
      </w:r>
      <w:proofErr w:type="gramEnd"/>
      <w:r w:rsidR="006002CB">
        <w:rPr>
          <w:rFonts w:ascii="Arial Narrow" w:hAnsi="Arial Narrow"/>
          <w:sz w:val="24"/>
          <w:szCs w:val="24"/>
        </w:rPr>
        <w:t>/разряжается через тиристор.</w:t>
      </w:r>
    </w:p>
    <w:p w:rsidR="00D86329" w:rsidRDefault="006002CB" w:rsidP="00D86329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Да, чуть не забыл. Дело в том, что при моделировании был выявлен сквозной ток через тиристор при начале следующего полупериода синусоиды. Связано это с тем, что при чрезмерном увеличении индуктивности дросселя к концу полупериода ток через оный не спадает до нуля и через тиристор</w:t>
      </w:r>
      <w:r w:rsidR="006003F5">
        <w:rPr>
          <w:rFonts w:ascii="Arial Narrow" w:hAnsi="Arial Narrow"/>
          <w:sz w:val="24"/>
          <w:szCs w:val="24"/>
        </w:rPr>
        <w:t xml:space="preserve"> течёт ток. Надеюсь, что физика процесса понятна и к чему это может привести так же.</w:t>
      </w:r>
      <w:r>
        <w:rPr>
          <w:rFonts w:ascii="Arial Narrow" w:hAnsi="Arial Narrow"/>
          <w:sz w:val="24"/>
          <w:szCs w:val="24"/>
        </w:rPr>
        <w:t xml:space="preserve">  </w:t>
      </w:r>
      <w:r w:rsidR="00D86329">
        <w:rPr>
          <w:rFonts w:ascii="Arial Narrow" w:hAnsi="Arial Narrow"/>
          <w:sz w:val="24"/>
          <w:szCs w:val="24"/>
        </w:rPr>
        <w:t xml:space="preserve"> </w:t>
      </w:r>
    </w:p>
    <w:p w:rsidR="006003F5" w:rsidRDefault="006003F5" w:rsidP="006003F5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Я не знаю, по какой схеме силовой части </w:t>
      </w:r>
      <w:proofErr w:type="spellStart"/>
      <w:r>
        <w:rPr>
          <w:rFonts w:ascii="Arial Narrow" w:hAnsi="Arial Narrow"/>
          <w:sz w:val="24"/>
          <w:szCs w:val="24"/>
        </w:rPr>
        <w:t>форумчане</w:t>
      </w:r>
      <w:proofErr w:type="spellEnd"/>
      <w:r>
        <w:rPr>
          <w:rFonts w:ascii="Arial Narrow" w:hAnsi="Arial Narrow"/>
          <w:sz w:val="24"/>
          <w:szCs w:val="24"/>
        </w:rPr>
        <w:t xml:space="preserve"> ваяют регуляторы, поэтому что-либо предложить не могу</w:t>
      </w:r>
      <w:r w:rsidR="00F03D12">
        <w:rPr>
          <w:rFonts w:ascii="Arial Narrow" w:hAnsi="Arial Narrow"/>
          <w:sz w:val="24"/>
          <w:szCs w:val="24"/>
        </w:rPr>
        <w:t>, дабы избежать сей напасти</w:t>
      </w:r>
      <w:r>
        <w:rPr>
          <w:rFonts w:ascii="Arial Narrow" w:hAnsi="Arial Narrow"/>
          <w:sz w:val="24"/>
          <w:szCs w:val="24"/>
        </w:rPr>
        <w:t>.</w:t>
      </w:r>
    </w:p>
    <w:p w:rsidR="00E15654" w:rsidRPr="00E15654" w:rsidRDefault="006003F5" w:rsidP="006003F5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Что касается </w:t>
      </w:r>
      <w:proofErr w:type="spellStart"/>
      <w:r>
        <w:rPr>
          <w:rFonts w:ascii="Arial Narrow" w:hAnsi="Arial Narrow"/>
          <w:sz w:val="24"/>
          <w:szCs w:val="24"/>
        </w:rPr>
        <w:t>симистора</w:t>
      </w:r>
      <w:proofErr w:type="spellEnd"/>
      <w:r>
        <w:rPr>
          <w:rFonts w:ascii="Arial Narrow" w:hAnsi="Arial Narrow"/>
          <w:sz w:val="24"/>
          <w:szCs w:val="24"/>
        </w:rPr>
        <w:t xml:space="preserve">, то я бы не советовал использовать оный в регуляторах с фазным управлением, ибо у него параметры скромней, нежели у тиристора. Лучше схема с 2-мя тиристорами, включенными </w:t>
      </w:r>
      <w:proofErr w:type="gramStart"/>
      <w:r>
        <w:rPr>
          <w:rFonts w:ascii="Arial Narrow" w:hAnsi="Arial Narrow"/>
          <w:sz w:val="24"/>
          <w:szCs w:val="24"/>
        </w:rPr>
        <w:t>встречно-параллельно</w:t>
      </w:r>
      <w:proofErr w:type="gramEnd"/>
      <w:r>
        <w:rPr>
          <w:rFonts w:ascii="Arial Narrow" w:hAnsi="Arial Narrow"/>
          <w:sz w:val="24"/>
          <w:szCs w:val="24"/>
        </w:rPr>
        <w:t xml:space="preserve">. </w:t>
      </w:r>
      <w:r w:rsidR="00E15654">
        <w:rPr>
          <w:rFonts w:ascii="Arial Narrow" w:hAnsi="Arial Narrow"/>
          <w:sz w:val="24"/>
          <w:szCs w:val="24"/>
        </w:rPr>
        <w:t xml:space="preserve">  </w:t>
      </w:r>
    </w:p>
    <w:sectPr w:rsidR="00E15654" w:rsidRPr="00E15654" w:rsidSect="00E1565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15654"/>
    <w:rsid w:val="000278D3"/>
    <w:rsid w:val="001424AF"/>
    <w:rsid w:val="0029563C"/>
    <w:rsid w:val="002B31BE"/>
    <w:rsid w:val="002F258D"/>
    <w:rsid w:val="003734A0"/>
    <w:rsid w:val="003C1146"/>
    <w:rsid w:val="0041795E"/>
    <w:rsid w:val="004428C9"/>
    <w:rsid w:val="00475AAC"/>
    <w:rsid w:val="00500784"/>
    <w:rsid w:val="00527A05"/>
    <w:rsid w:val="00562173"/>
    <w:rsid w:val="005F4C44"/>
    <w:rsid w:val="006002CB"/>
    <w:rsid w:val="006003F5"/>
    <w:rsid w:val="007A02C2"/>
    <w:rsid w:val="007A0C19"/>
    <w:rsid w:val="008C3497"/>
    <w:rsid w:val="008C57CF"/>
    <w:rsid w:val="00967512"/>
    <w:rsid w:val="00977C88"/>
    <w:rsid w:val="009F4A74"/>
    <w:rsid w:val="00C66EFB"/>
    <w:rsid w:val="00D86329"/>
    <w:rsid w:val="00DB6E7D"/>
    <w:rsid w:val="00DC1E2B"/>
    <w:rsid w:val="00E15654"/>
    <w:rsid w:val="00E570BC"/>
    <w:rsid w:val="00F03D12"/>
    <w:rsid w:val="00FE4B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1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4A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4A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86862E-6DE2-4EDD-8FC0-BD6FDB16A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3</Pages>
  <Words>715</Words>
  <Characters>4080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Миша</dc:creator>
  <cp:keywords/>
  <dc:description/>
  <cp:lastModifiedBy>Миша</cp:lastModifiedBy>
  <cp:revision>9</cp:revision>
  <dcterms:created xsi:type="dcterms:W3CDTF">2021-03-22T08:37:00Z</dcterms:created>
  <dcterms:modified xsi:type="dcterms:W3CDTF">2021-03-23T08:31:00Z</dcterms:modified>
</cp:coreProperties>
</file>