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Обжиг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ствола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также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важен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поскольку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он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придает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аромат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древесине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После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завершения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первоначального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обжига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изгиб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проводится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вторичный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обжиг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зависимости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от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типа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изготавливаемой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бочки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это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может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быть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длительный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мягкий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обжиг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слабом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огне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чтобы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бочка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поджарилась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или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это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может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быть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быстрый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сильный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обжиг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чтобы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прутья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обуглились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Температуру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время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может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быть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трудно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подобрать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поскольку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различные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комбинации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этих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двух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факторов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могут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дать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схожие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результаты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Время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поджаривания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обычно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составляет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40-60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минут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температуре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древесины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бочках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пределах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45-65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°</w:t>
      </w:r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C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(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Tiessedre</w:t>
      </w:r>
      <w:proofErr w:type="spellEnd"/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2014).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Однако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следует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отметить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что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это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сильно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варьируется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зависимости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сорта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бондарной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продукции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Некоторые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исследования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показывают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что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некоторые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компоненты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дуба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выделяют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ароматических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соединений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тех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пор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пока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температура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достигнет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примерно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200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°</w:t>
      </w:r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C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.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Процесс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обугливания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бочки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сути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поджигает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внутреннюю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часть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бочки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на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короткое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время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Бочку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устанавливают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пламя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подпитываемое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пропаном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поджигают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.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Бочка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будет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обжигаться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течение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заданного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периода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времени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зависимости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от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требований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заказчика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промышленном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языке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существует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четыре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основных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уровня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обугливания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обугливания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№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1,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обугливания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№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2,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обугливания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№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3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обугливания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№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4,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которое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иногда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называют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“аллигаторовым”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обугливанием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из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-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за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появления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грубой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окалины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почерневшей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древесине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внутри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бочки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Для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получения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этих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уровней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крайне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важно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внимательно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следить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за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временем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горения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Уголь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№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1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имеет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самый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низкий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уровень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горения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как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правило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горит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всего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15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.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Уголь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№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2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горит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30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Древесный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уголь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№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3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обжаривается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течение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35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это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самый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популярный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lastRenderedPageBreak/>
        <w:t>уровень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обжаривания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промышленности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Древесный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уголь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№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4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обжаривается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55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Повторюсь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,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время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температура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будут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варьироваться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зависимости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вида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бондарной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обработки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Как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только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придет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время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достигшие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пламени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тушат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водой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.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Рис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5.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Обугливание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бочек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Speyside</w:t>
      </w:r>
      <w:proofErr w:type="spellEnd"/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Cooperage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Процесс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обугливания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оказывает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несколько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интересных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воздействий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бочку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Первое</w:t>
      </w:r>
      <w:proofErr w:type="spell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- 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это</w:t>
      </w:r>
      <w:proofErr w:type="spellEnd"/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образование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того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что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сути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является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слоем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активированного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угля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внутренней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поверхности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бочки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Это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помогает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конечном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итоге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снизить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содержание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некоторых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нежелательных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компонентов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спирте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нового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производства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-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вторых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процессы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поджаривания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обугливания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</w:rPr>
        <w:t>карамелизуют</w:t>
      </w:r>
      <w:proofErr w:type="spellEnd"/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гемицеллюлозные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древесные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сахара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дуба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Такая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</w:rPr>
        <w:t>карамелизация</w:t>
      </w:r>
      <w:proofErr w:type="spellEnd"/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придает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бочку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цвет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сладость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Это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также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увеличивает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тело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духа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способствуя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общее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ощущение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рту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Также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было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обнаружено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что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уровень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обугливания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облегчает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проникновение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спирта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поджаренную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древесину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под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ним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обугленных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поджаренных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бочках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-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видимому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уровень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экстракции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выше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чем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поджаренных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бочках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(</w:t>
      </w:r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Burgess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, 2020).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Наконец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существует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прямой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вклад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слоя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угля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вкус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спирта</w:t>
      </w:r>
      <w:bookmarkStart w:id="0" w:name="_GoBack"/>
      <w:bookmarkEnd w:id="0"/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виде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ароматов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привкусов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жженой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древесины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Они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увеличиваются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или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уменьшаются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зависимости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общего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уровня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обугливания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Уровни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обугливания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являются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неотъемлемой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частью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характеристик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</w:rPr>
        <w:t>многих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известных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брендов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.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Например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, </w:t>
      </w:r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Wild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Turkey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выдерживает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большую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часть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своего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 xml:space="preserve"> </w:t>
      </w:r>
      <w:r w:rsidRPr="003B5EE8">
        <w:rPr>
          <w:rFonts w:ascii="LiberationSerif" w:eastAsia="LiberationSerif" w:cs="LiberationSerif"/>
          <w:color w:val="231F20"/>
          <w:sz w:val="29"/>
          <w:szCs w:val="29"/>
        </w:rPr>
        <w:t>виски</w:t>
      </w:r>
    </w:p>
    <w:p w:rsid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в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бочонках</w:t>
      </w:r>
      <w:proofErr w:type="spell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Char #4, 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что</w:t>
      </w:r>
      <w:proofErr w:type="spell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придает</w:t>
      </w:r>
      <w:proofErr w:type="spell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виски</w:t>
      </w:r>
      <w:proofErr w:type="spell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особый</w:t>
      </w:r>
      <w:proofErr w:type="spell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характер</w:t>
      </w:r>
      <w:proofErr w:type="spell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.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Firing the barrel is also important as it provides flavor to the stave wood. Once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the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initial bending firing is done a secondary firing is undertaken. Depending on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the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type of cask being made, it might be a long gentle low heat firing so that the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barrel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is toasted, or it might be a quick and violent firing so that the staves are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lastRenderedPageBreak/>
        <w:t>charred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. Temperatures and times can be hard to come by because different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combinations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of these two factors can yield similar results. Toasting times are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generally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40-60 minutes with barrel wood temperatures between 45-65</w:t>
      </w:r>
      <w:r w:rsidRPr="003B5EE8">
        <w:rPr>
          <w:rFonts w:ascii="LiberationSerif" w:eastAsia="LiberationSerif" w:cs="LiberationSerif" w:hint="eastAsia"/>
          <w:color w:val="231F20"/>
          <w:sz w:val="29"/>
          <w:szCs w:val="29"/>
          <w:lang w:val="en-US"/>
        </w:rPr>
        <w:t>°</w:t>
      </w:r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C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(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Tiessedre</w:t>
      </w:r>
      <w:proofErr w:type="spell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, 2014). However, it </w:t>
      </w: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should be noted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that this varies greatly between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cooperages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. Some research suggests that certain oak components do not generate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flavor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compounds until the temperature reaches about 200</w:t>
      </w:r>
      <w:r w:rsidRPr="003B5EE8">
        <w:rPr>
          <w:rFonts w:ascii="LiberationSerif" w:eastAsia="LiberationSerif" w:cs="LiberationSerif" w:hint="eastAsia"/>
          <w:color w:val="231F20"/>
          <w:sz w:val="29"/>
          <w:szCs w:val="29"/>
          <w:lang w:val="en-US"/>
        </w:rPr>
        <w:t>°</w:t>
      </w:r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C.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The process of charring a barrel essentially sets the inside of the cask on fire for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a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brief time. The cask will be set on top a propane fueled flame and ignited. The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barrel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will be flamed for a predetermined amount of time depending on the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requirements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of the customer. In industry </w:t>
      </w: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parlance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there are four primary levels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of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charring, Char #1, Char #2, Char #3, and Char #4 which is sometimes referred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to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as </w:t>
      </w:r>
      <w:r w:rsidRPr="003B5EE8">
        <w:rPr>
          <w:rFonts w:ascii="LiberationSerif" w:eastAsia="LiberationSerif" w:cs="LiberationSerif" w:hint="eastAsia"/>
          <w:color w:val="231F20"/>
          <w:sz w:val="29"/>
          <w:szCs w:val="29"/>
          <w:lang w:val="en-US"/>
        </w:rPr>
        <w:t>“</w:t>
      </w:r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Alligator</w:t>
      </w:r>
      <w:r w:rsidRPr="003B5EE8">
        <w:rPr>
          <w:rFonts w:ascii="LiberationSerif" w:eastAsia="LiberationSerif" w:cs="LiberationSerif" w:hint="eastAsia"/>
          <w:color w:val="231F20"/>
          <w:sz w:val="29"/>
          <w:szCs w:val="29"/>
          <w:lang w:val="en-US"/>
        </w:rPr>
        <w:t>”</w:t>
      </w:r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char due to the rough scale appearance of the blackened wood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on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the inside of the cask. To obtain these levels, a close monitoring of flame time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is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crucial. Char #1 is the lowest char level and is generally only flamed for 15 s.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Char #2 is flamed for 30 s. Char #3 is flamed for 35 s and is the most popular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char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level found in the industry. Char #4 is flamed for up to 55 s. Once again, the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times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and temperatures will vary from cooperage to cooperage. Once the time is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reached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the flames are extinguished 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withwater</w:t>
      </w:r>
      <w:proofErr w:type="spell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.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Times-Italic" w:eastAsia="LiberationSerif" w:hAnsi="Times-Italic" w:cs="Times-Italic"/>
          <w:i/>
          <w:iCs/>
          <w:color w:val="231F20"/>
          <w:sz w:val="29"/>
          <w:szCs w:val="29"/>
          <w:lang w:val="en-US"/>
        </w:rPr>
      </w:pPr>
      <w:r w:rsidRPr="003B5EE8">
        <w:rPr>
          <w:rFonts w:ascii="Times-Italic" w:eastAsia="LiberationSerif" w:hAnsi="Times-Italic" w:cs="Times-Italic"/>
          <w:i/>
          <w:iCs/>
          <w:color w:val="231F20"/>
          <w:sz w:val="29"/>
          <w:szCs w:val="29"/>
          <w:lang w:val="en-US"/>
        </w:rPr>
        <w:t xml:space="preserve">Figure </w:t>
      </w:r>
      <w:proofErr w:type="gramStart"/>
      <w:r w:rsidRPr="003B5EE8">
        <w:rPr>
          <w:rFonts w:ascii="Times-Italic" w:eastAsia="LiberationSerif" w:hAnsi="Times-Italic" w:cs="Times-Italic"/>
          <w:i/>
          <w:iCs/>
          <w:color w:val="231F20"/>
          <w:sz w:val="29"/>
          <w:szCs w:val="29"/>
          <w:lang w:val="en-US"/>
        </w:rPr>
        <w:t>5</w:t>
      </w:r>
      <w:proofErr w:type="gramEnd"/>
      <w:r w:rsidRPr="003B5EE8">
        <w:rPr>
          <w:rFonts w:ascii="Times-Italic" w:eastAsia="LiberationSerif" w:hAnsi="Times-Italic" w:cs="Times-Italic"/>
          <w:i/>
          <w:iCs/>
          <w:color w:val="231F20"/>
          <w:sz w:val="29"/>
          <w:szCs w:val="29"/>
          <w:lang w:val="en-US"/>
        </w:rPr>
        <w:t xml:space="preserve"> Cask charring at </w:t>
      </w:r>
      <w:proofErr w:type="spellStart"/>
      <w:r w:rsidRPr="003B5EE8">
        <w:rPr>
          <w:rFonts w:ascii="Times-Italic" w:eastAsia="LiberationSerif" w:hAnsi="Times-Italic" w:cs="Times-Italic"/>
          <w:i/>
          <w:iCs/>
          <w:color w:val="231F20"/>
          <w:sz w:val="29"/>
          <w:szCs w:val="29"/>
          <w:lang w:val="en-US"/>
        </w:rPr>
        <w:t>Speyside</w:t>
      </w:r>
      <w:proofErr w:type="spellEnd"/>
      <w:r w:rsidRPr="003B5EE8">
        <w:rPr>
          <w:rFonts w:ascii="Times-Italic" w:eastAsia="LiberationSerif" w:hAnsi="Times-Italic" w:cs="Times-Italic"/>
          <w:i/>
          <w:iCs/>
          <w:color w:val="231F20"/>
          <w:sz w:val="29"/>
          <w:szCs w:val="29"/>
          <w:lang w:val="en-US"/>
        </w:rPr>
        <w:t xml:space="preserve"> Cooperage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The charring process has a few interesting effects on the barrel. First is the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lastRenderedPageBreak/>
        <w:t>formation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of what is essentially a layer of activated carbon on the inside of the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barrel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. This aids in the eventual reduction of some unwanted new make spirit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compounds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. Second, the toasting and charring processes caramelize the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hemicellulose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wood sugars of the oak. This 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caramelization</w:t>
      </w:r>
      <w:proofErr w:type="spell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provides color and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sweetness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to the cask. It also increases the body of the spirit contributing to the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overall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mouthfeel</w:t>
      </w:r>
      <w:proofErr w:type="spell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. It </w:t>
      </w: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has also been found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that the char level serves as an easier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entry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point for spirit to penetrate the toasted wood beneath. Charred and toasted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casks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seem to have faster levels of extraction than toasted casks (Burgess, 2020).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Finally, there is the direct contribution of the char layer to the flavor of the spirit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in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the form of burnt wood aromas and flavors. These are increased or decreased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depending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on the overall char level. Char levels are integral to the characters of</w:t>
      </w:r>
    </w:p>
    <w:p w:rsidR="003B5EE8" w:rsidRPr="003B5EE8" w:rsidRDefault="003B5EE8" w:rsidP="003B5EE8">
      <w:pPr>
        <w:autoSpaceDE w:val="0"/>
        <w:autoSpaceDN w:val="0"/>
        <w:adjustRightInd w:val="0"/>
        <w:spacing w:after="0" w:line="240" w:lineRule="auto"/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many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famous brands. Wild Turkey for instance, matures much of their whiskey</w:t>
      </w:r>
    </w:p>
    <w:p w:rsidR="00ED59D5" w:rsidRDefault="003B5EE8" w:rsidP="003B5EE8">
      <w:pPr>
        <w:rPr>
          <w:rFonts w:ascii="LiberationSerif" w:eastAsia="LiberationSerif" w:cs="LiberationSerif"/>
          <w:color w:val="231F20"/>
          <w:sz w:val="29"/>
          <w:szCs w:val="29"/>
          <w:lang w:val="en-US"/>
        </w:rPr>
      </w:pPr>
      <w:proofErr w:type="gram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in</w:t>
      </w:r>
      <w:proofErr w:type="gram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 xml:space="preserve"> Char #4 casks which adds to the big character of </w:t>
      </w:r>
      <w:proofErr w:type="spellStart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theirwhiskey</w:t>
      </w:r>
      <w:proofErr w:type="spellEnd"/>
      <w:r w:rsidRPr="003B5EE8">
        <w:rPr>
          <w:rFonts w:ascii="LiberationSerif" w:eastAsia="LiberationSerif" w:cs="LiberationSerif"/>
          <w:color w:val="231F20"/>
          <w:sz w:val="29"/>
          <w:szCs w:val="29"/>
          <w:lang w:val="en-US"/>
        </w:rPr>
        <w:t>.</w:t>
      </w:r>
    </w:p>
    <w:p w:rsidR="003B5EE8" w:rsidRPr="003B5EE8" w:rsidRDefault="003B5EE8" w:rsidP="003B5EE8">
      <w:r>
        <w:rPr>
          <w:rFonts w:eastAsia="LiberationSerif" w:cs="LiberationSerif"/>
          <w:color w:val="231F20"/>
          <w:sz w:val="29"/>
          <w:szCs w:val="29"/>
        </w:rPr>
        <w:t xml:space="preserve">  </w:t>
      </w:r>
    </w:p>
    <w:sectPr w:rsidR="003B5EE8" w:rsidRPr="003B5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BAE"/>
    <w:rsid w:val="003B5EE8"/>
    <w:rsid w:val="004C3BAE"/>
    <w:rsid w:val="00ED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31362-67FE-44D1-8812-D9B518F2E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877</Words>
  <Characters>5001</Characters>
  <Application>Microsoft Office Word</Application>
  <DocSecurity>0</DocSecurity>
  <Lines>41</Lines>
  <Paragraphs>11</Paragraphs>
  <ScaleCrop>false</ScaleCrop>
  <Company/>
  <LinksUpToDate>false</LinksUpToDate>
  <CharactersWithSpaces>5867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andrey</dc:creator>
  <cp:keywords/>
  <dc:description/>
  <cp:lastModifiedBy>andrey andrey</cp:lastModifiedBy>
  <cp:revision>2</cp:revision>
  <dcterms:created xsi:type="dcterms:W3CDTF">2024-03-19T13:45:00Z</dcterms:created>
  <dcterms:modified xsi:type="dcterms:W3CDTF">2024-03-19T13:47:00Z</dcterms:modified>
</cp:coreProperties>
</file>