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DD072" w14:textId="77777777" w:rsidR="00F01989" w:rsidRDefault="00F01989">
      <w:pPr>
        <w:pStyle w:val="2"/>
      </w:pPr>
      <w:r>
        <w:t>Полная развёрнутая таблица заторов №1–5 (для лаборатории)</w:t>
      </w:r>
    </w:p>
    <w:p w14:paraId="213262B5" w14:textId="77777777" w:rsidR="00F01989" w:rsidRDefault="00F01989">
      <w:r>
        <w:rPr>
          <w:b/>
          <w:bCs/>
        </w:rPr>
        <w:t>Примечание:</w:t>
      </w:r>
      <w:r>
        <w:t xml:space="preserve"> Вся мука из одной партии солодов (пшеница, ячмень, рожь). Крахмалистость смеси определена экспериментально по затору </w:t>
      </w:r>
      <w:proofErr w:type="gramStart"/>
      <w:r>
        <w:t xml:space="preserve">№5 – </w:t>
      </w:r>
      <w:r>
        <w:rPr>
          <w:b/>
          <w:bCs/>
        </w:rPr>
        <w:t>64,7%</w:t>
      </w:r>
      <w:proofErr w:type="gramEnd"/>
      <w:r>
        <w:t>. Во всех заторах объём воды 177,85 л (кроме №1 – после изъятия 8 л браги осталось 202 л). Закваски – домашние на ржаном или пшеничном солоде, если не указано иное.</w:t>
      </w:r>
    </w:p>
    <w:tbl>
      <w:tblPr>
        <w:tblW w:w="14510" w:type="dxa"/>
        <w:tblInd w:w="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7E0" w:firstRow="1" w:lastRow="1" w:firstColumn="1" w:lastColumn="1" w:noHBand="1" w:noVBand="1"/>
      </w:tblPr>
      <w:tblGrid>
        <w:gridCol w:w="556"/>
        <w:gridCol w:w="819"/>
        <w:gridCol w:w="1001"/>
        <w:gridCol w:w="1142"/>
        <w:gridCol w:w="1149"/>
        <w:gridCol w:w="1148"/>
        <w:gridCol w:w="638"/>
        <w:gridCol w:w="628"/>
        <w:gridCol w:w="670"/>
        <w:gridCol w:w="579"/>
        <w:gridCol w:w="505"/>
        <w:gridCol w:w="547"/>
        <w:gridCol w:w="778"/>
        <w:gridCol w:w="464"/>
        <w:gridCol w:w="426"/>
        <w:gridCol w:w="490"/>
        <w:gridCol w:w="644"/>
        <w:gridCol w:w="1179"/>
        <w:gridCol w:w="1147"/>
      </w:tblGrid>
      <w:tr w:rsidR="00F01989" w:rsidRPr="00F01989" w14:paraId="5941D7C9" w14:textId="77777777" w:rsidTr="00F01989">
        <w:tc>
          <w:tcPr>
            <w:tcW w:w="0" w:type="auto"/>
          </w:tcPr>
          <w:p w14:paraId="2501838F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№ затора</w:t>
            </w:r>
          </w:p>
        </w:tc>
        <w:tc>
          <w:tcPr>
            <w:tcW w:w="0" w:type="auto"/>
          </w:tcPr>
          <w:p w14:paraId="4620DB91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Дата старта</w:t>
            </w:r>
          </w:p>
        </w:tc>
        <w:tc>
          <w:tcPr>
            <w:tcW w:w="0" w:type="auto"/>
          </w:tcPr>
          <w:p w14:paraId="7594229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Сухая засыпь (компоненты, кг)</w:t>
            </w:r>
          </w:p>
        </w:tc>
        <w:tc>
          <w:tcPr>
            <w:tcW w:w="1142" w:type="dxa"/>
          </w:tcPr>
          <w:p w14:paraId="4F00D22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Закваски (тип, объём, внесение)</w:t>
            </w:r>
          </w:p>
        </w:tc>
        <w:tc>
          <w:tcPr>
            <w:tcW w:w="1387" w:type="dxa"/>
          </w:tcPr>
          <w:p w14:paraId="6D8BECF9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Дрожжи</w:t>
            </w:r>
          </w:p>
        </w:tc>
        <w:tc>
          <w:tcPr>
            <w:tcW w:w="910" w:type="dxa"/>
          </w:tcPr>
          <w:p w14:paraId="2C0F0A7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Ферменты (суммарно на затор)</w:t>
            </w:r>
          </w:p>
        </w:tc>
        <w:tc>
          <w:tcPr>
            <w:tcW w:w="0" w:type="auto"/>
          </w:tcPr>
          <w:p w14:paraId="581224F7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Объём браги, л</w:t>
            </w:r>
          </w:p>
        </w:tc>
        <w:tc>
          <w:tcPr>
            <w:tcW w:w="0" w:type="auto"/>
          </w:tcPr>
          <w:p w14:paraId="4B21037A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Сухая засыпь, кг</w:t>
            </w:r>
          </w:p>
        </w:tc>
        <w:tc>
          <w:tcPr>
            <w:tcW w:w="0" w:type="auto"/>
          </w:tcPr>
          <w:p w14:paraId="4C8F40C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Крахмал (64,7%), кг</w:t>
            </w:r>
          </w:p>
        </w:tc>
        <w:tc>
          <w:tcPr>
            <w:tcW w:w="0" w:type="auto"/>
          </w:tcPr>
          <w:p w14:paraId="2EB5DE60" w14:textId="77777777" w:rsidR="00F01989" w:rsidRPr="00F01989" w:rsidRDefault="00F01989">
            <w:pPr>
              <w:rPr>
                <w:sz w:val="16"/>
                <w:szCs w:val="16"/>
              </w:rPr>
            </w:pPr>
            <w:proofErr w:type="spellStart"/>
            <w:r w:rsidRPr="00F01989">
              <w:rPr>
                <w:sz w:val="16"/>
                <w:szCs w:val="16"/>
              </w:rPr>
              <w:t>Теорет</w:t>
            </w:r>
            <w:proofErr w:type="spellEnd"/>
            <w:r w:rsidRPr="00F01989">
              <w:rPr>
                <w:sz w:val="16"/>
                <w:szCs w:val="16"/>
              </w:rPr>
              <w:t>. выход АС, л</w:t>
            </w:r>
          </w:p>
        </w:tc>
        <w:tc>
          <w:tcPr>
            <w:tcW w:w="0" w:type="auto"/>
          </w:tcPr>
          <w:p w14:paraId="1220E3EA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Факт. выход АС, л</w:t>
            </w:r>
          </w:p>
        </w:tc>
        <w:tc>
          <w:tcPr>
            <w:tcW w:w="0" w:type="auto"/>
          </w:tcPr>
          <w:p w14:paraId="12D45616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Удел. выход, мл/кг</w:t>
            </w:r>
          </w:p>
        </w:tc>
        <w:tc>
          <w:tcPr>
            <w:tcW w:w="0" w:type="auto"/>
          </w:tcPr>
          <w:p w14:paraId="76F747CE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Фин. плотность</w:t>
            </w:r>
          </w:p>
        </w:tc>
        <w:tc>
          <w:tcPr>
            <w:tcW w:w="0" w:type="auto"/>
          </w:tcPr>
          <w:p w14:paraId="078AA46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ТК, г/л</w:t>
            </w:r>
          </w:p>
        </w:tc>
        <w:tc>
          <w:tcPr>
            <w:tcW w:w="0" w:type="auto"/>
          </w:tcPr>
          <w:p w14:paraId="6CD27D00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Фин. pH</w:t>
            </w:r>
          </w:p>
        </w:tc>
        <w:tc>
          <w:tcPr>
            <w:tcW w:w="0" w:type="auto"/>
          </w:tcPr>
          <w:p w14:paraId="62126AE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Макс. t, °C</w:t>
            </w:r>
          </w:p>
        </w:tc>
        <w:tc>
          <w:tcPr>
            <w:tcW w:w="0" w:type="auto"/>
          </w:tcPr>
          <w:p w14:paraId="779CDEB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САТБ12, °C</w:t>
            </w:r>
          </w:p>
        </w:tc>
        <w:tc>
          <w:tcPr>
            <w:tcW w:w="0" w:type="auto"/>
          </w:tcPr>
          <w:p w14:paraId="5819CDE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Органолептика дистиллята (спирт-сырец)</w:t>
            </w:r>
          </w:p>
        </w:tc>
        <w:tc>
          <w:tcPr>
            <w:tcW w:w="0" w:type="auto"/>
          </w:tcPr>
          <w:p w14:paraId="70FDF235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Примечания</w:t>
            </w:r>
          </w:p>
        </w:tc>
      </w:tr>
      <w:tr w:rsidR="00F01989" w:rsidRPr="00F01989" w14:paraId="0D5C756B" w14:textId="77777777" w:rsidTr="00F01989">
        <w:tc>
          <w:tcPr>
            <w:tcW w:w="0" w:type="auto"/>
          </w:tcPr>
          <w:p w14:paraId="4E000FA9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t>1</w:t>
            </w:r>
            <w:r w:rsidRPr="00F01989">
              <w:rPr>
                <w:sz w:val="16"/>
                <w:szCs w:val="16"/>
              </w:rPr>
              <w:t xml:space="preserve"> (112)</w:t>
            </w:r>
          </w:p>
        </w:tc>
        <w:tc>
          <w:tcPr>
            <w:tcW w:w="0" w:type="auto"/>
          </w:tcPr>
          <w:p w14:paraId="7365B7D5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01.03.2026</w:t>
            </w:r>
          </w:p>
        </w:tc>
        <w:tc>
          <w:tcPr>
            <w:tcW w:w="0" w:type="auto"/>
          </w:tcPr>
          <w:p w14:paraId="204A66B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Пшеничный солод 35, ячменный 5, ржаной 3, мука ржаной закваски 1,1 (всего 44,1)</w:t>
            </w:r>
          </w:p>
        </w:tc>
        <w:tc>
          <w:tcPr>
            <w:tcW w:w="1142" w:type="dxa"/>
          </w:tcPr>
          <w:p w14:paraId="6153F39E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t>Домашняя ржаная</w:t>
            </w:r>
            <w:r w:rsidRPr="00F01989">
              <w:rPr>
                <w:sz w:val="16"/>
                <w:szCs w:val="16"/>
              </w:rPr>
              <w:t xml:space="preserve"> (закваска №2, получена без инкубатора, 2,5–3 л, pH 3,8). Внесена в затор при замесе.</w:t>
            </w:r>
          </w:p>
        </w:tc>
        <w:tc>
          <w:tcPr>
            <w:tcW w:w="1387" w:type="dxa"/>
          </w:tcPr>
          <w:p w14:paraId="6CB5CC83" w14:textId="77777777" w:rsidR="00F01989" w:rsidRPr="00F01989" w:rsidRDefault="00F01989">
            <w:pPr>
              <w:rPr>
                <w:sz w:val="16"/>
                <w:szCs w:val="16"/>
                <w:lang w:val="en-US"/>
              </w:rPr>
            </w:pPr>
            <w:proofErr w:type="spellStart"/>
            <w:r w:rsidRPr="00F01989">
              <w:rPr>
                <w:sz w:val="16"/>
                <w:szCs w:val="16"/>
                <w:lang w:val="en-US"/>
              </w:rPr>
              <w:t>SafSpirit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GR-2 (50 </w:t>
            </w:r>
            <w:r w:rsidRPr="00F01989">
              <w:rPr>
                <w:sz w:val="16"/>
                <w:szCs w:val="16"/>
              </w:rPr>
              <w:t>г</w:t>
            </w:r>
            <w:r w:rsidRPr="00F01989">
              <w:rPr>
                <w:sz w:val="16"/>
                <w:szCs w:val="16"/>
                <w:lang w:val="en-US"/>
              </w:rPr>
              <w:t xml:space="preserve">) + </w:t>
            </w:r>
            <w:proofErr w:type="spellStart"/>
            <w:r w:rsidRPr="00F01989">
              <w:rPr>
                <w:sz w:val="16"/>
                <w:szCs w:val="16"/>
                <w:lang w:val="en-US"/>
              </w:rPr>
              <w:t>ActiProtect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Rose</w:t>
            </w:r>
          </w:p>
        </w:tc>
        <w:tc>
          <w:tcPr>
            <w:tcW w:w="910" w:type="dxa"/>
          </w:tcPr>
          <w:p w14:paraId="1573AECF" w14:textId="77777777" w:rsidR="00F01989" w:rsidRPr="00F01989" w:rsidRDefault="00F01989">
            <w:pPr>
              <w:rPr>
                <w:sz w:val="16"/>
                <w:szCs w:val="16"/>
              </w:rPr>
            </w:pPr>
            <w:proofErr w:type="spellStart"/>
            <w:r w:rsidRPr="00F01989">
              <w:rPr>
                <w:sz w:val="16"/>
                <w:szCs w:val="16"/>
              </w:rPr>
              <w:t>Амилосубтилин</w:t>
            </w:r>
            <w:proofErr w:type="spellEnd"/>
            <w:r w:rsidRPr="00F01989">
              <w:rPr>
                <w:sz w:val="16"/>
                <w:szCs w:val="16"/>
              </w:rPr>
              <w:t xml:space="preserve"> 60 г, </w:t>
            </w:r>
            <w:proofErr w:type="spellStart"/>
            <w:r w:rsidRPr="00F01989">
              <w:rPr>
                <w:sz w:val="16"/>
                <w:szCs w:val="16"/>
              </w:rPr>
              <w:t>Глюкаваморин</w:t>
            </w:r>
            <w:proofErr w:type="spellEnd"/>
            <w:r w:rsidRPr="00F01989">
              <w:rPr>
                <w:sz w:val="16"/>
                <w:szCs w:val="16"/>
              </w:rPr>
              <w:t xml:space="preserve"> 100 г, </w:t>
            </w:r>
            <w:proofErr w:type="spellStart"/>
            <w:r w:rsidRPr="00F01989">
              <w:rPr>
                <w:sz w:val="16"/>
                <w:szCs w:val="16"/>
              </w:rPr>
              <w:t>Целлолюкс</w:t>
            </w:r>
            <w:proofErr w:type="spellEnd"/>
            <w:r w:rsidRPr="00F01989">
              <w:rPr>
                <w:sz w:val="16"/>
                <w:szCs w:val="16"/>
              </w:rPr>
              <w:t xml:space="preserve"> 60 г, </w:t>
            </w:r>
            <w:proofErr w:type="spellStart"/>
            <w:r w:rsidRPr="00F01989">
              <w:rPr>
                <w:sz w:val="16"/>
                <w:szCs w:val="16"/>
              </w:rPr>
              <w:t>Протосубтилин</w:t>
            </w:r>
            <w:proofErr w:type="spellEnd"/>
            <w:r w:rsidRPr="00F01989">
              <w:rPr>
                <w:sz w:val="16"/>
                <w:szCs w:val="16"/>
              </w:rPr>
              <w:t xml:space="preserve"> 160 г </w:t>
            </w:r>
            <w:r w:rsidRPr="00F01989">
              <w:rPr>
                <w:b/>
                <w:bCs/>
                <w:sz w:val="16"/>
                <w:szCs w:val="16"/>
              </w:rPr>
              <w:t>(старые ферменты)</w:t>
            </w:r>
          </w:p>
        </w:tc>
        <w:tc>
          <w:tcPr>
            <w:tcW w:w="0" w:type="auto"/>
          </w:tcPr>
          <w:p w14:paraId="1206005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202 (после изъятия 8 л)</w:t>
            </w:r>
          </w:p>
        </w:tc>
        <w:tc>
          <w:tcPr>
            <w:tcW w:w="0" w:type="auto"/>
          </w:tcPr>
          <w:p w14:paraId="0B489601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44,10</w:t>
            </w:r>
          </w:p>
        </w:tc>
        <w:tc>
          <w:tcPr>
            <w:tcW w:w="0" w:type="auto"/>
          </w:tcPr>
          <w:p w14:paraId="7AAF49E6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28,53</w:t>
            </w:r>
          </w:p>
        </w:tc>
        <w:tc>
          <w:tcPr>
            <w:tcW w:w="0" w:type="auto"/>
          </w:tcPr>
          <w:p w14:paraId="31B2FCD5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20,54</w:t>
            </w:r>
          </w:p>
        </w:tc>
        <w:tc>
          <w:tcPr>
            <w:tcW w:w="0" w:type="auto"/>
          </w:tcPr>
          <w:p w14:paraId="3A9A5005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15,78</w:t>
            </w:r>
          </w:p>
        </w:tc>
        <w:tc>
          <w:tcPr>
            <w:tcW w:w="0" w:type="auto"/>
          </w:tcPr>
          <w:p w14:paraId="4CFCA516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358</w:t>
            </w:r>
          </w:p>
        </w:tc>
        <w:tc>
          <w:tcPr>
            <w:tcW w:w="0" w:type="auto"/>
          </w:tcPr>
          <w:p w14:paraId="13560B98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1,010</w:t>
            </w:r>
          </w:p>
        </w:tc>
        <w:tc>
          <w:tcPr>
            <w:tcW w:w="0" w:type="auto"/>
          </w:tcPr>
          <w:p w14:paraId="67078E73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22,2</w:t>
            </w:r>
          </w:p>
        </w:tc>
        <w:tc>
          <w:tcPr>
            <w:tcW w:w="0" w:type="auto"/>
          </w:tcPr>
          <w:p w14:paraId="27F0AF84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3,41</w:t>
            </w:r>
          </w:p>
        </w:tc>
        <w:tc>
          <w:tcPr>
            <w:tcW w:w="0" w:type="auto"/>
          </w:tcPr>
          <w:p w14:paraId="578A1758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32,1</w:t>
            </w:r>
          </w:p>
        </w:tc>
        <w:tc>
          <w:tcPr>
            <w:tcW w:w="0" w:type="auto"/>
          </w:tcPr>
          <w:p w14:paraId="67AE743E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293,0</w:t>
            </w:r>
          </w:p>
        </w:tc>
        <w:tc>
          <w:tcPr>
            <w:tcW w:w="0" w:type="auto"/>
          </w:tcPr>
          <w:p w14:paraId="2AAE503B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i/>
                <w:iCs/>
                <w:sz w:val="16"/>
                <w:szCs w:val="16"/>
              </w:rPr>
              <w:t>«Чёрный хлеб, орехи, цветы луговые. Выраженное длительное послевкусие чёрного дарницкого хлеба.»</w:t>
            </w:r>
          </w:p>
        </w:tc>
        <w:tc>
          <w:tcPr>
            <w:tcW w:w="0" w:type="auto"/>
          </w:tcPr>
          <w:p w14:paraId="7C48BBE0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Изъято 8 л браги (1,68 кг сухого остатка) для закваски заторов 2 и 3. Старые ферменты, остановка брожения.</w:t>
            </w:r>
          </w:p>
        </w:tc>
      </w:tr>
      <w:tr w:rsidR="00F01989" w:rsidRPr="00F01989" w14:paraId="0C1B6FA9" w14:textId="77777777" w:rsidTr="00F01989">
        <w:tc>
          <w:tcPr>
            <w:tcW w:w="0" w:type="auto"/>
          </w:tcPr>
          <w:p w14:paraId="2F1132D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t>2</w:t>
            </w:r>
            <w:r w:rsidRPr="00F01989">
              <w:rPr>
                <w:sz w:val="16"/>
                <w:szCs w:val="16"/>
              </w:rPr>
              <w:t xml:space="preserve"> (113)</w:t>
            </w:r>
          </w:p>
        </w:tc>
        <w:tc>
          <w:tcPr>
            <w:tcW w:w="0" w:type="auto"/>
          </w:tcPr>
          <w:p w14:paraId="41D8E31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16.03.2026</w:t>
            </w:r>
          </w:p>
        </w:tc>
        <w:tc>
          <w:tcPr>
            <w:tcW w:w="0" w:type="auto"/>
          </w:tcPr>
          <w:p w14:paraId="388D8410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Пшеничный 35, ячменный 5, ржаной 5, гуща от затора №1 (0,84 кг сухого) – всего 45,84</w:t>
            </w:r>
          </w:p>
        </w:tc>
        <w:tc>
          <w:tcPr>
            <w:tcW w:w="1142" w:type="dxa"/>
          </w:tcPr>
          <w:p w14:paraId="281019F4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t>Back‑</w:t>
            </w:r>
            <w:proofErr w:type="spellStart"/>
            <w:r w:rsidRPr="00F01989">
              <w:rPr>
                <w:b/>
                <w:bCs/>
                <w:sz w:val="16"/>
                <w:szCs w:val="16"/>
              </w:rPr>
              <w:t>slopping</w:t>
            </w:r>
            <w:proofErr w:type="spellEnd"/>
            <w:r w:rsidRPr="00F01989">
              <w:rPr>
                <w:b/>
                <w:bCs/>
                <w:sz w:val="16"/>
                <w:szCs w:val="16"/>
              </w:rPr>
              <w:t>:</w:t>
            </w:r>
            <w:r w:rsidRPr="00F01989">
              <w:rPr>
                <w:sz w:val="16"/>
                <w:szCs w:val="16"/>
              </w:rPr>
              <w:t xml:space="preserve"> 4 л гущи (осадок + жидкая фаза) от затора №1 (5–7 день брожения). Внесена при замесе.</w:t>
            </w:r>
          </w:p>
        </w:tc>
        <w:tc>
          <w:tcPr>
            <w:tcW w:w="1387" w:type="dxa"/>
          </w:tcPr>
          <w:p w14:paraId="0CC06BB4" w14:textId="77777777" w:rsidR="00F01989" w:rsidRPr="00F01989" w:rsidRDefault="00F01989">
            <w:pPr>
              <w:rPr>
                <w:sz w:val="16"/>
                <w:szCs w:val="16"/>
                <w:lang w:val="en-US"/>
              </w:rPr>
            </w:pPr>
            <w:proofErr w:type="spellStart"/>
            <w:r w:rsidRPr="00F01989">
              <w:rPr>
                <w:sz w:val="16"/>
                <w:szCs w:val="16"/>
                <w:lang w:val="en-US"/>
              </w:rPr>
              <w:t>SafSpirit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GR-2 (40 </w:t>
            </w:r>
            <w:r w:rsidRPr="00F01989">
              <w:rPr>
                <w:sz w:val="16"/>
                <w:szCs w:val="16"/>
              </w:rPr>
              <w:t>г</w:t>
            </w:r>
            <w:r w:rsidRPr="00F01989">
              <w:rPr>
                <w:sz w:val="16"/>
                <w:szCs w:val="16"/>
                <w:lang w:val="en-US"/>
              </w:rPr>
              <w:t xml:space="preserve">) + </w:t>
            </w:r>
            <w:proofErr w:type="spellStart"/>
            <w:r w:rsidRPr="00F01989">
              <w:rPr>
                <w:sz w:val="16"/>
                <w:szCs w:val="16"/>
                <w:lang w:val="en-US"/>
              </w:rPr>
              <w:t>ActiProtect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Rose + </w:t>
            </w:r>
            <w:proofErr w:type="spellStart"/>
            <w:r w:rsidRPr="00F01989">
              <w:rPr>
                <w:sz w:val="16"/>
                <w:szCs w:val="16"/>
                <w:lang w:val="en-US"/>
              </w:rPr>
              <w:t>Glutarom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Extra + Full Protect + </w:t>
            </w:r>
            <w:proofErr w:type="spellStart"/>
            <w:r w:rsidRPr="00F01989">
              <w:rPr>
                <w:sz w:val="16"/>
                <w:szCs w:val="16"/>
              </w:rPr>
              <w:t>Лизоферм</w:t>
            </w:r>
            <w:proofErr w:type="spellEnd"/>
          </w:p>
        </w:tc>
        <w:tc>
          <w:tcPr>
            <w:tcW w:w="910" w:type="dxa"/>
          </w:tcPr>
          <w:p w14:paraId="4CF0857F" w14:textId="77777777" w:rsidR="00F01989" w:rsidRPr="00F01989" w:rsidRDefault="00F01989">
            <w:pPr>
              <w:rPr>
                <w:sz w:val="16"/>
                <w:szCs w:val="16"/>
              </w:rPr>
            </w:pPr>
            <w:proofErr w:type="spellStart"/>
            <w:r w:rsidRPr="00F01989">
              <w:rPr>
                <w:sz w:val="16"/>
                <w:szCs w:val="16"/>
              </w:rPr>
              <w:t>Амилосубтилин</w:t>
            </w:r>
            <w:proofErr w:type="spellEnd"/>
            <w:r w:rsidRPr="00F01989">
              <w:rPr>
                <w:sz w:val="16"/>
                <w:szCs w:val="16"/>
              </w:rPr>
              <w:t xml:space="preserve"> 30 г, </w:t>
            </w:r>
            <w:proofErr w:type="spellStart"/>
            <w:r w:rsidRPr="00F01989">
              <w:rPr>
                <w:sz w:val="16"/>
                <w:szCs w:val="16"/>
              </w:rPr>
              <w:t>Глюкаваморин</w:t>
            </w:r>
            <w:proofErr w:type="spellEnd"/>
            <w:r w:rsidRPr="00F01989">
              <w:rPr>
                <w:sz w:val="16"/>
                <w:szCs w:val="16"/>
              </w:rPr>
              <w:t xml:space="preserve"> 75 г, </w:t>
            </w:r>
            <w:proofErr w:type="spellStart"/>
            <w:r w:rsidRPr="00F01989">
              <w:rPr>
                <w:sz w:val="16"/>
                <w:szCs w:val="16"/>
              </w:rPr>
              <w:t>Целлолюкс</w:t>
            </w:r>
            <w:proofErr w:type="spellEnd"/>
            <w:r w:rsidRPr="00F01989">
              <w:rPr>
                <w:sz w:val="16"/>
                <w:szCs w:val="16"/>
              </w:rPr>
              <w:t xml:space="preserve"> 30 г (свежие, но часть старых)</w:t>
            </w:r>
          </w:p>
        </w:tc>
        <w:tc>
          <w:tcPr>
            <w:tcW w:w="0" w:type="auto"/>
          </w:tcPr>
          <w:p w14:paraId="423E4050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</w:tcPr>
          <w:p w14:paraId="69361B78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45,84</w:t>
            </w:r>
          </w:p>
        </w:tc>
        <w:tc>
          <w:tcPr>
            <w:tcW w:w="0" w:type="auto"/>
          </w:tcPr>
          <w:p w14:paraId="5BC8C5B3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29,66</w:t>
            </w:r>
          </w:p>
        </w:tc>
        <w:tc>
          <w:tcPr>
            <w:tcW w:w="0" w:type="auto"/>
          </w:tcPr>
          <w:p w14:paraId="40554E93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21,35</w:t>
            </w:r>
          </w:p>
        </w:tc>
        <w:tc>
          <w:tcPr>
            <w:tcW w:w="0" w:type="auto"/>
          </w:tcPr>
          <w:p w14:paraId="23B4427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17,28</w:t>
            </w:r>
          </w:p>
        </w:tc>
        <w:tc>
          <w:tcPr>
            <w:tcW w:w="0" w:type="auto"/>
          </w:tcPr>
          <w:p w14:paraId="556743C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377</w:t>
            </w:r>
          </w:p>
        </w:tc>
        <w:tc>
          <w:tcPr>
            <w:tcW w:w="0" w:type="auto"/>
          </w:tcPr>
          <w:p w14:paraId="75A0BE26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1,012</w:t>
            </w:r>
          </w:p>
        </w:tc>
        <w:tc>
          <w:tcPr>
            <w:tcW w:w="0" w:type="auto"/>
          </w:tcPr>
          <w:p w14:paraId="32ABBE3A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22,02</w:t>
            </w:r>
          </w:p>
        </w:tc>
        <w:tc>
          <w:tcPr>
            <w:tcW w:w="0" w:type="auto"/>
          </w:tcPr>
          <w:p w14:paraId="01AD8BD1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3,35</w:t>
            </w:r>
          </w:p>
        </w:tc>
        <w:tc>
          <w:tcPr>
            <w:tcW w:w="0" w:type="auto"/>
          </w:tcPr>
          <w:p w14:paraId="79D9951B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34,2</w:t>
            </w:r>
          </w:p>
        </w:tc>
        <w:tc>
          <w:tcPr>
            <w:tcW w:w="0" w:type="auto"/>
          </w:tcPr>
          <w:p w14:paraId="2B3A3841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365,9</w:t>
            </w:r>
          </w:p>
        </w:tc>
        <w:tc>
          <w:tcPr>
            <w:tcW w:w="0" w:type="auto"/>
          </w:tcPr>
          <w:p w14:paraId="738CE15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i/>
                <w:iCs/>
                <w:sz w:val="16"/>
                <w:szCs w:val="16"/>
              </w:rPr>
              <w:t>Нет данных (перегнан, но органолептика не фиксировалась)</w:t>
            </w:r>
          </w:p>
        </w:tc>
        <w:tc>
          <w:tcPr>
            <w:tcW w:w="0" w:type="auto"/>
          </w:tcPr>
          <w:p w14:paraId="7EAE9F1F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 xml:space="preserve">Перегрев, вязкость («кисель»). </w:t>
            </w:r>
            <w:proofErr w:type="spellStart"/>
            <w:r w:rsidRPr="00F01989">
              <w:rPr>
                <w:sz w:val="16"/>
                <w:szCs w:val="16"/>
              </w:rPr>
              <w:t>Brettomycetes</w:t>
            </w:r>
            <w:proofErr w:type="spellEnd"/>
            <w:r w:rsidRPr="00F01989">
              <w:rPr>
                <w:sz w:val="16"/>
                <w:szCs w:val="16"/>
              </w:rPr>
              <w:t xml:space="preserve"> не наблюдались.</w:t>
            </w:r>
          </w:p>
        </w:tc>
      </w:tr>
      <w:tr w:rsidR="00F01989" w:rsidRPr="00F01989" w14:paraId="04DF833C" w14:textId="77777777" w:rsidTr="00F01989">
        <w:tc>
          <w:tcPr>
            <w:tcW w:w="0" w:type="auto"/>
          </w:tcPr>
          <w:p w14:paraId="13976291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t>3</w:t>
            </w:r>
            <w:r w:rsidRPr="00F01989">
              <w:rPr>
                <w:sz w:val="16"/>
                <w:szCs w:val="16"/>
              </w:rPr>
              <w:t xml:space="preserve"> (114)</w:t>
            </w:r>
          </w:p>
        </w:tc>
        <w:tc>
          <w:tcPr>
            <w:tcW w:w="0" w:type="auto"/>
          </w:tcPr>
          <w:p w14:paraId="31AD02AF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16.03.2026</w:t>
            </w:r>
          </w:p>
        </w:tc>
        <w:tc>
          <w:tcPr>
            <w:tcW w:w="0" w:type="auto"/>
          </w:tcPr>
          <w:p w14:paraId="554CBB48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 xml:space="preserve">Пшеничный 35, ячменный 5, ржаной 5, гуща от затора №1 (0,84 кг </w:t>
            </w:r>
            <w:r w:rsidRPr="00F01989">
              <w:rPr>
                <w:sz w:val="16"/>
                <w:szCs w:val="16"/>
              </w:rPr>
              <w:lastRenderedPageBreak/>
              <w:t>сухого) – всего 45,84</w:t>
            </w:r>
          </w:p>
        </w:tc>
        <w:tc>
          <w:tcPr>
            <w:tcW w:w="1142" w:type="dxa"/>
          </w:tcPr>
          <w:p w14:paraId="7BB98C79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lastRenderedPageBreak/>
              <w:t>Back‑</w:t>
            </w:r>
            <w:proofErr w:type="spellStart"/>
            <w:r w:rsidRPr="00F01989">
              <w:rPr>
                <w:b/>
                <w:bCs/>
                <w:sz w:val="16"/>
                <w:szCs w:val="16"/>
              </w:rPr>
              <w:t>slopping</w:t>
            </w:r>
            <w:proofErr w:type="spellEnd"/>
            <w:r w:rsidRPr="00F01989">
              <w:rPr>
                <w:b/>
                <w:bCs/>
                <w:sz w:val="16"/>
                <w:szCs w:val="16"/>
              </w:rPr>
              <w:t>:</w:t>
            </w:r>
            <w:r w:rsidRPr="00F01989">
              <w:rPr>
                <w:sz w:val="16"/>
                <w:szCs w:val="16"/>
              </w:rPr>
              <w:t xml:space="preserve"> 4 л гущи от затора №1 (аналогично затору 2). Внесена при замесе.</w:t>
            </w:r>
          </w:p>
        </w:tc>
        <w:tc>
          <w:tcPr>
            <w:tcW w:w="1387" w:type="dxa"/>
          </w:tcPr>
          <w:p w14:paraId="184EFD90" w14:textId="77777777" w:rsidR="00F01989" w:rsidRPr="00F01989" w:rsidRDefault="00F01989">
            <w:pPr>
              <w:rPr>
                <w:sz w:val="16"/>
                <w:szCs w:val="16"/>
                <w:lang w:val="en-US"/>
              </w:rPr>
            </w:pPr>
            <w:proofErr w:type="spellStart"/>
            <w:r w:rsidRPr="00F01989">
              <w:rPr>
                <w:sz w:val="16"/>
                <w:szCs w:val="16"/>
                <w:lang w:val="en-US"/>
              </w:rPr>
              <w:t>SafSpirit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GR-2 (60 </w:t>
            </w:r>
            <w:r w:rsidRPr="00F01989">
              <w:rPr>
                <w:sz w:val="16"/>
                <w:szCs w:val="16"/>
              </w:rPr>
              <w:t>г</w:t>
            </w:r>
            <w:r w:rsidRPr="00F01989">
              <w:rPr>
                <w:sz w:val="16"/>
                <w:szCs w:val="16"/>
                <w:lang w:val="en-US"/>
              </w:rPr>
              <w:t xml:space="preserve">) + </w:t>
            </w:r>
            <w:proofErr w:type="spellStart"/>
            <w:r w:rsidRPr="00F01989">
              <w:rPr>
                <w:sz w:val="16"/>
                <w:szCs w:val="16"/>
                <w:lang w:val="en-US"/>
              </w:rPr>
              <w:t>ActiProtect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Rose + </w:t>
            </w:r>
            <w:proofErr w:type="spellStart"/>
            <w:r w:rsidRPr="00F01989">
              <w:rPr>
                <w:sz w:val="16"/>
                <w:szCs w:val="16"/>
                <w:lang w:val="en-US"/>
              </w:rPr>
              <w:t>Glutarom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Extra + Full Protect + </w:t>
            </w:r>
            <w:proofErr w:type="spellStart"/>
            <w:r w:rsidRPr="00F01989">
              <w:rPr>
                <w:sz w:val="16"/>
                <w:szCs w:val="16"/>
              </w:rPr>
              <w:t>Лизоферм</w:t>
            </w:r>
            <w:proofErr w:type="spellEnd"/>
          </w:p>
        </w:tc>
        <w:tc>
          <w:tcPr>
            <w:tcW w:w="910" w:type="dxa"/>
          </w:tcPr>
          <w:p w14:paraId="29623DAD" w14:textId="77777777" w:rsidR="00F01989" w:rsidRPr="00F01989" w:rsidRDefault="00F01989">
            <w:pPr>
              <w:rPr>
                <w:sz w:val="16"/>
                <w:szCs w:val="16"/>
              </w:rPr>
            </w:pPr>
            <w:proofErr w:type="spellStart"/>
            <w:r w:rsidRPr="00F01989">
              <w:rPr>
                <w:sz w:val="16"/>
                <w:szCs w:val="16"/>
              </w:rPr>
              <w:t>Амилосубтилин</w:t>
            </w:r>
            <w:proofErr w:type="spellEnd"/>
            <w:r w:rsidRPr="00F01989">
              <w:rPr>
                <w:sz w:val="16"/>
                <w:szCs w:val="16"/>
              </w:rPr>
              <w:t xml:space="preserve"> 90 г, </w:t>
            </w:r>
            <w:proofErr w:type="spellStart"/>
            <w:r w:rsidRPr="00F01989">
              <w:rPr>
                <w:sz w:val="16"/>
                <w:szCs w:val="16"/>
              </w:rPr>
              <w:t>Глюкаваморин</w:t>
            </w:r>
            <w:proofErr w:type="spellEnd"/>
            <w:r w:rsidRPr="00F01989">
              <w:rPr>
                <w:sz w:val="16"/>
                <w:szCs w:val="16"/>
              </w:rPr>
              <w:t xml:space="preserve"> 130 г, </w:t>
            </w:r>
            <w:proofErr w:type="spellStart"/>
            <w:r w:rsidRPr="00F01989">
              <w:rPr>
                <w:sz w:val="16"/>
                <w:szCs w:val="16"/>
              </w:rPr>
              <w:t>Целлолюкс</w:t>
            </w:r>
            <w:proofErr w:type="spellEnd"/>
            <w:r w:rsidRPr="00F01989">
              <w:rPr>
                <w:sz w:val="16"/>
                <w:szCs w:val="16"/>
              </w:rPr>
              <w:t xml:space="preserve"> 70 г, </w:t>
            </w:r>
            <w:proofErr w:type="spellStart"/>
            <w:r w:rsidRPr="00F01989">
              <w:rPr>
                <w:sz w:val="16"/>
                <w:szCs w:val="16"/>
              </w:rPr>
              <w:t>Протосубтили</w:t>
            </w:r>
            <w:r w:rsidRPr="00F01989">
              <w:rPr>
                <w:sz w:val="16"/>
                <w:szCs w:val="16"/>
              </w:rPr>
              <w:lastRenderedPageBreak/>
              <w:t>н</w:t>
            </w:r>
            <w:proofErr w:type="spellEnd"/>
            <w:r w:rsidRPr="00F01989">
              <w:rPr>
                <w:sz w:val="16"/>
                <w:szCs w:val="16"/>
              </w:rPr>
              <w:t xml:space="preserve"> 170 г (свежие)</w:t>
            </w:r>
          </w:p>
        </w:tc>
        <w:tc>
          <w:tcPr>
            <w:tcW w:w="0" w:type="auto"/>
          </w:tcPr>
          <w:p w14:paraId="38E4F0D0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lastRenderedPageBreak/>
              <w:t>210</w:t>
            </w:r>
          </w:p>
        </w:tc>
        <w:tc>
          <w:tcPr>
            <w:tcW w:w="0" w:type="auto"/>
          </w:tcPr>
          <w:p w14:paraId="41F722AB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45,84</w:t>
            </w:r>
          </w:p>
        </w:tc>
        <w:tc>
          <w:tcPr>
            <w:tcW w:w="0" w:type="auto"/>
          </w:tcPr>
          <w:p w14:paraId="40F9E26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29,66</w:t>
            </w:r>
          </w:p>
        </w:tc>
        <w:tc>
          <w:tcPr>
            <w:tcW w:w="0" w:type="auto"/>
          </w:tcPr>
          <w:p w14:paraId="4D701D14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21,35</w:t>
            </w:r>
          </w:p>
        </w:tc>
        <w:tc>
          <w:tcPr>
            <w:tcW w:w="0" w:type="auto"/>
          </w:tcPr>
          <w:p w14:paraId="61186BEB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17,01</w:t>
            </w:r>
          </w:p>
        </w:tc>
        <w:tc>
          <w:tcPr>
            <w:tcW w:w="0" w:type="auto"/>
          </w:tcPr>
          <w:p w14:paraId="00F1068B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371</w:t>
            </w:r>
          </w:p>
        </w:tc>
        <w:tc>
          <w:tcPr>
            <w:tcW w:w="0" w:type="auto"/>
          </w:tcPr>
          <w:p w14:paraId="3994B2C0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1,014</w:t>
            </w:r>
          </w:p>
        </w:tc>
        <w:tc>
          <w:tcPr>
            <w:tcW w:w="0" w:type="auto"/>
          </w:tcPr>
          <w:p w14:paraId="189A48B2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22,02</w:t>
            </w:r>
          </w:p>
        </w:tc>
        <w:tc>
          <w:tcPr>
            <w:tcW w:w="0" w:type="auto"/>
          </w:tcPr>
          <w:p w14:paraId="71E3848A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3,36</w:t>
            </w:r>
          </w:p>
        </w:tc>
        <w:tc>
          <w:tcPr>
            <w:tcW w:w="0" w:type="auto"/>
          </w:tcPr>
          <w:p w14:paraId="4060A4F5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34,7</w:t>
            </w:r>
          </w:p>
        </w:tc>
        <w:tc>
          <w:tcPr>
            <w:tcW w:w="0" w:type="auto"/>
          </w:tcPr>
          <w:p w14:paraId="56A52A89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343,95</w:t>
            </w:r>
          </w:p>
        </w:tc>
        <w:tc>
          <w:tcPr>
            <w:tcW w:w="0" w:type="auto"/>
          </w:tcPr>
          <w:p w14:paraId="195DBA51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i/>
                <w:iCs/>
                <w:sz w:val="16"/>
                <w:szCs w:val="16"/>
              </w:rPr>
              <w:t>Нет данных</w:t>
            </w:r>
          </w:p>
        </w:tc>
        <w:tc>
          <w:tcPr>
            <w:tcW w:w="0" w:type="auto"/>
          </w:tcPr>
          <w:p w14:paraId="3BC16229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 xml:space="preserve">Выраженная плёнка </w:t>
            </w:r>
            <w:proofErr w:type="spellStart"/>
            <w:r w:rsidRPr="00F01989">
              <w:rPr>
                <w:sz w:val="16"/>
                <w:szCs w:val="16"/>
              </w:rPr>
              <w:t>Brettomycetes</w:t>
            </w:r>
            <w:proofErr w:type="spellEnd"/>
            <w:r w:rsidRPr="00F01989">
              <w:rPr>
                <w:sz w:val="16"/>
                <w:szCs w:val="16"/>
              </w:rPr>
              <w:t xml:space="preserve">, фруктово-лакокрасочный аромат браги. Перегнан </w:t>
            </w:r>
            <w:r w:rsidRPr="00F01989">
              <w:rPr>
                <w:sz w:val="16"/>
                <w:szCs w:val="16"/>
              </w:rPr>
              <w:lastRenderedPageBreak/>
              <w:t>позже из-за инфекции.</w:t>
            </w:r>
          </w:p>
        </w:tc>
      </w:tr>
      <w:tr w:rsidR="00F01989" w:rsidRPr="00F01989" w14:paraId="36017937" w14:textId="77777777" w:rsidTr="00F01989">
        <w:tc>
          <w:tcPr>
            <w:tcW w:w="0" w:type="auto"/>
          </w:tcPr>
          <w:p w14:paraId="0DBA3B17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lastRenderedPageBreak/>
              <w:t>4</w:t>
            </w:r>
            <w:r w:rsidRPr="00F01989">
              <w:rPr>
                <w:sz w:val="16"/>
                <w:szCs w:val="16"/>
              </w:rPr>
              <w:t xml:space="preserve"> (115)</w:t>
            </w:r>
          </w:p>
        </w:tc>
        <w:tc>
          <w:tcPr>
            <w:tcW w:w="0" w:type="auto"/>
          </w:tcPr>
          <w:p w14:paraId="3C798DD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26.03.2026</w:t>
            </w:r>
          </w:p>
        </w:tc>
        <w:tc>
          <w:tcPr>
            <w:tcW w:w="0" w:type="auto"/>
          </w:tcPr>
          <w:p w14:paraId="1E442D15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Пшеничный 35, ячменный 5, ржаной 5, мука ржаной закваски 1,002 – всего 46,00</w:t>
            </w:r>
          </w:p>
        </w:tc>
        <w:tc>
          <w:tcPr>
            <w:tcW w:w="1142" w:type="dxa"/>
          </w:tcPr>
          <w:p w14:paraId="38823148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t>Две закваски:</w:t>
            </w:r>
            <w:r w:rsidRPr="00F01989">
              <w:rPr>
                <w:sz w:val="16"/>
                <w:szCs w:val="16"/>
              </w:rPr>
              <w:t xml:space="preserve"> 1) промышленная </w:t>
            </w:r>
            <w:r w:rsidRPr="00F01989">
              <w:rPr>
                <w:b/>
                <w:bCs/>
                <w:sz w:val="16"/>
                <w:szCs w:val="16"/>
              </w:rPr>
              <w:t>БК‑Углич‑СМ</w:t>
            </w:r>
            <w:r w:rsidRPr="00F01989">
              <w:rPr>
                <w:sz w:val="16"/>
                <w:szCs w:val="16"/>
              </w:rPr>
              <w:t xml:space="preserve"> (1 ЕА, мезофильная, сухая) – внесена при замесе; 2) домашняя </w:t>
            </w:r>
            <w:r w:rsidRPr="00F01989">
              <w:rPr>
                <w:b/>
                <w:bCs/>
                <w:sz w:val="16"/>
                <w:szCs w:val="16"/>
              </w:rPr>
              <w:t>ржаная</w:t>
            </w:r>
            <w:r w:rsidRPr="00F01989">
              <w:rPr>
                <w:sz w:val="16"/>
                <w:szCs w:val="16"/>
              </w:rPr>
              <w:t xml:space="preserve"> (закваска №3/4, инкубатор 31°C, 2,5 л, pH 3,8) – внесена через 2 дня (29.03).</w:t>
            </w:r>
          </w:p>
        </w:tc>
        <w:tc>
          <w:tcPr>
            <w:tcW w:w="1387" w:type="dxa"/>
          </w:tcPr>
          <w:p w14:paraId="75A968E6" w14:textId="77777777" w:rsidR="00F01989" w:rsidRPr="00F01989" w:rsidRDefault="00F01989">
            <w:pPr>
              <w:rPr>
                <w:sz w:val="16"/>
                <w:szCs w:val="16"/>
                <w:lang w:val="en-US"/>
              </w:rPr>
            </w:pPr>
            <w:r w:rsidRPr="00F01989">
              <w:rPr>
                <w:sz w:val="16"/>
                <w:szCs w:val="16"/>
                <w:lang w:val="en-US"/>
              </w:rPr>
              <w:t xml:space="preserve">GR-2 (60 </w:t>
            </w:r>
            <w:r w:rsidRPr="00F01989">
              <w:rPr>
                <w:sz w:val="16"/>
                <w:szCs w:val="16"/>
              </w:rPr>
              <w:t>г</w:t>
            </w:r>
            <w:r w:rsidRPr="00F01989">
              <w:rPr>
                <w:sz w:val="16"/>
                <w:szCs w:val="16"/>
                <w:lang w:val="en-US"/>
              </w:rPr>
              <w:t xml:space="preserve">) + </w:t>
            </w:r>
            <w:r w:rsidRPr="00F01989">
              <w:rPr>
                <w:b/>
                <w:bCs/>
                <w:sz w:val="16"/>
                <w:szCs w:val="16"/>
                <w:lang w:val="en-US"/>
              </w:rPr>
              <w:t xml:space="preserve">ICV D254 (60 </w:t>
            </w:r>
            <w:r w:rsidRPr="00F01989">
              <w:rPr>
                <w:b/>
                <w:bCs/>
                <w:sz w:val="16"/>
                <w:szCs w:val="16"/>
              </w:rPr>
              <w:t>г</w:t>
            </w:r>
            <w:r w:rsidRPr="00F01989">
              <w:rPr>
                <w:b/>
                <w:bCs/>
                <w:sz w:val="16"/>
                <w:szCs w:val="16"/>
                <w:lang w:val="en-US"/>
              </w:rPr>
              <w:t>)</w:t>
            </w:r>
            <w:r w:rsidRPr="00F01989">
              <w:rPr>
                <w:sz w:val="16"/>
                <w:szCs w:val="16"/>
                <w:lang w:val="en-US"/>
              </w:rPr>
              <w:t xml:space="preserve"> </w:t>
            </w:r>
            <w:r w:rsidRPr="00F01989">
              <w:rPr>
                <w:sz w:val="16"/>
                <w:szCs w:val="16"/>
              </w:rPr>
              <w:t>на</w:t>
            </w:r>
            <w:r w:rsidRPr="00F01989">
              <w:rPr>
                <w:sz w:val="16"/>
                <w:szCs w:val="16"/>
                <w:lang w:val="en-US"/>
              </w:rPr>
              <w:t xml:space="preserve"> </w:t>
            </w:r>
            <w:r w:rsidRPr="00F01989">
              <w:rPr>
                <w:sz w:val="16"/>
                <w:szCs w:val="16"/>
              </w:rPr>
              <w:t>дображивании</w:t>
            </w:r>
            <w:r w:rsidRPr="00F01989">
              <w:rPr>
                <w:sz w:val="16"/>
                <w:szCs w:val="16"/>
                <w:lang w:val="en-US"/>
              </w:rPr>
              <w:t xml:space="preserve">; </w:t>
            </w:r>
            <w:proofErr w:type="spellStart"/>
            <w:r w:rsidRPr="00F01989">
              <w:rPr>
                <w:sz w:val="16"/>
                <w:szCs w:val="16"/>
                <w:lang w:val="en-US"/>
              </w:rPr>
              <w:t>ActiProtect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Rose, </w:t>
            </w:r>
            <w:proofErr w:type="spellStart"/>
            <w:r w:rsidRPr="00F01989">
              <w:rPr>
                <w:sz w:val="16"/>
                <w:szCs w:val="16"/>
                <w:lang w:val="en-US"/>
              </w:rPr>
              <w:t>Glutarom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Extra, Full Protect, </w:t>
            </w:r>
            <w:proofErr w:type="spellStart"/>
            <w:r w:rsidRPr="00F01989">
              <w:rPr>
                <w:sz w:val="16"/>
                <w:szCs w:val="16"/>
              </w:rPr>
              <w:t>Лизоферм</w:t>
            </w:r>
            <w:proofErr w:type="spellEnd"/>
          </w:p>
        </w:tc>
        <w:tc>
          <w:tcPr>
            <w:tcW w:w="910" w:type="dxa"/>
          </w:tcPr>
          <w:p w14:paraId="7F2A4646" w14:textId="77777777" w:rsidR="00F01989" w:rsidRPr="00F01989" w:rsidRDefault="00F01989">
            <w:pPr>
              <w:rPr>
                <w:sz w:val="16"/>
                <w:szCs w:val="16"/>
              </w:rPr>
            </w:pPr>
            <w:proofErr w:type="spellStart"/>
            <w:r w:rsidRPr="00F01989">
              <w:rPr>
                <w:sz w:val="16"/>
                <w:szCs w:val="16"/>
              </w:rPr>
              <w:t>АмилоЛюкс</w:t>
            </w:r>
            <w:proofErr w:type="spellEnd"/>
            <w:r w:rsidRPr="00F01989">
              <w:rPr>
                <w:sz w:val="16"/>
                <w:szCs w:val="16"/>
              </w:rPr>
              <w:t xml:space="preserve">-А 90 мл, </w:t>
            </w:r>
            <w:proofErr w:type="spellStart"/>
            <w:r w:rsidRPr="00F01989">
              <w:rPr>
                <w:sz w:val="16"/>
                <w:szCs w:val="16"/>
              </w:rPr>
              <w:t>ГлюкоЛюкс</w:t>
            </w:r>
            <w:proofErr w:type="spellEnd"/>
            <w:r w:rsidRPr="00F01989">
              <w:rPr>
                <w:sz w:val="16"/>
                <w:szCs w:val="16"/>
              </w:rPr>
              <w:t xml:space="preserve">-А 90 мл, </w:t>
            </w:r>
            <w:proofErr w:type="spellStart"/>
            <w:r w:rsidRPr="00F01989">
              <w:rPr>
                <w:sz w:val="16"/>
                <w:szCs w:val="16"/>
              </w:rPr>
              <w:t>ЦеллоЛюкс</w:t>
            </w:r>
            <w:proofErr w:type="spellEnd"/>
            <w:r w:rsidRPr="00F01989">
              <w:rPr>
                <w:sz w:val="16"/>
                <w:szCs w:val="16"/>
              </w:rPr>
              <w:t xml:space="preserve">-А 20 мл, </w:t>
            </w:r>
            <w:proofErr w:type="spellStart"/>
            <w:r w:rsidRPr="00F01989">
              <w:rPr>
                <w:sz w:val="16"/>
                <w:szCs w:val="16"/>
              </w:rPr>
              <w:t>Протосубтилин</w:t>
            </w:r>
            <w:proofErr w:type="spellEnd"/>
            <w:r w:rsidRPr="00F01989">
              <w:rPr>
                <w:sz w:val="16"/>
                <w:szCs w:val="16"/>
              </w:rPr>
              <w:t xml:space="preserve"> 136 г (дробно)</w:t>
            </w:r>
          </w:p>
        </w:tc>
        <w:tc>
          <w:tcPr>
            <w:tcW w:w="0" w:type="auto"/>
          </w:tcPr>
          <w:p w14:paraId="13D6DC0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</w:tcPr>
          <w:p w14:paraId="34C49280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46,00</w:t>
            </w:r>
          </w:p>
        </w:tc>
        <w:tc>
          <w:tcPr>
            <w:tcW w:w="0" w:type="auto"/>
          </w:tcPr>
          <w:p w14:paraId="7434FFAE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29,76</w:t>
            </w:r>
          </w:p>
        </w:tc>
        <w:tc>
          <w:tcPr>
            <w:tcW w:w="0" w:type="auto"/>
          </w:tcPr>
          <w:p w14:paraId="3041A57B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21,42</w:t>
            </w:r>
          </w:p>
        </w:tc>
        <w:tc>
          <w:tcPr>
            <w:tcW w:w="0" w:type="auto"/>
          </w:tcPr>
          <w:p w14:paraId="61762F7B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19,09</w:t>
            </w:r>
          </w:p>
        </w:tc>
        <w:tc>
          <w:tcPr>
            <w:tcW w:w="0" w:type="auto"/>
          </w:tcPr>
          <w:p w14:paraId="0E086CAF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415</w:t>
            </w:r>
          </w:p>
        </w:tc>
        <w:tc>
          <w:tcPr>
            <w:tcW w:w="0" w:type="auto"/>
          </w:tcPr>
          <w:p w14:paraId="743E37B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1,008</w:t>
            </w:r>
          </w:p>
        </w:tc>
        <w:tc>
          <w:tcPr>
            <w:tcW w:w="0" w:type="auto"/>
          </w:tcPr>
          <w:p w14:paraId="11ED100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15,87</w:t>
            </w:r>
          </w:p>
        </w:tc>
        <w:tc>
          <w:tcPr>
            <w:tcW w:w="0" w:type="auto"/>
          </w:tcPr>
          <w:p w14:paraId="4E8D73C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3,59</w:t>
            </w:r>
          </w:p>
        </w:tc>
        <w:tc>
          <w:tcPr>
            <w:tcW w:w="0" w:type="auto"/>
          </w:tcPr>
          <w:p w14:paraId="23A05857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31,0</w:t>
            </w:r>
          </w:p>
        </w:tc>
        <w:tc>
          <w:tcPr>
            <w:tcW w:w="0" w:type="auto"/>
          </w:tcPr>
          <w:p w14:paraId="5969C56A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347,85</w:t>
            </w:r>
          </w:p>
        </w:tc>
        <w:tc>
          <w:tcPr>
            <w:tcW w:w="0" w:type="auto"/>
          </w:tcPr>
          <w:p w14:paraId="49C75C1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i/>
                <w:iCs/>
                <w:sz w:val="16"/>
                <w:szCs w:val="16"/>
              </w:rPr>
              <w:t>«Сложный, фруктово-коньячный, цветочно-медовый оттенки. Мягкий, без резкости.»</w:t>
            </w:r>
          </w:p>
        </w:tc>
        <w:tc>
          <w:tcPr>
            <w:tcW w:w="0" w:type="auto"/>
          </w:tcPr>
          <w:p w14:paraId="00256788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 xml:space="preserve">Оптимальный режим, рекордный выход. Дображивание с ICV D254. </w:t>
            </w:r>
            <w:proofErr w:type="spellStart"/>
            <w:r w:rsidRPr="00F01989">
              <w:rPr>
                <w:sz w:val="16"/>
                <w:szCs w:val="16"/>
              </w:rPr>
              <w:t>Brett</w:t>
            </w:r>
            <w:proofErr w:type="spellEnd"/>
            <w:r w:rsidRPr="00F01989">
              <w:rPr>
                <w:sz w:val="16"/>
                <w:szCs w:val="16"/>
              </w:rPr>
              <w:t xml:space="preserve"> нет.</w:t>
            </w:r>
          </w:p>
        </w:tc>
      </w:tr>
      <w:tr w:rsidR="00F01989" w:rsidRPr="00F01989" w14:paraId="06166233" w14:textId="77777777" w:rsidTr="00F01989">
        <w:tc>
          <w:tcPr>
            <w:tcW w:w="0" w:type="auto"/>
          </w:tcPr>
          <w:p w14:paraId="7193FE48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t>5</w:t>
            </w:r>
            <w:r w:rsidRPr="00F01989">
              <w:rPr>
                <w:sz w:val="16"/>
                <w:szCs w:val="16"/>
              </w:rPr>
              <w:t xml:space="preserve"> (116)</w:t>
            </w:r>
          </w:p>
        </w:tc>
        <w:tc>
          <w:tcPr>
            <w:tcW w:w="0" w:type="auto"/>
          </w:tcPr>
          <w:p w14:paraId="558F0D6F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02.04.2026</w:t>
            </w:r>
          </w:p>
        </w:tc>
        <w:tc>
          <w:tcPr>
            <w:tcW w:w="0" w:type="auto"/>
          </w:tcPr>
          <w:p w14:paraId="6C035023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Пшеничная мука 33,5, ячменная 5, ржаная мука 3,9, закваски №5 (1,1), №6 (1,5), №7 (1,05), №8 (0,139) – всего 46,19</w:t>
            </w:r>
          </w:p>
        </w:tc>
        <w:tc>
          <w:tcPr>
            <w:tcW w:w="1142" w:type="dxa"/>
          </w:tcPr>
          <w:p w14:paraId="56262F5F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b/>
                <w:bCs/>
                <w:sz w:val="16"/>
                <w:szCs w:val="16"/>
              </w:rPr>
              <w:t>Ударная доза:</w:t>
            </w:r>
            <w:r w:rsidRPr="00F01989">
              <w:rPr>
                <w:sz w:val="16"/>
                <w:szCs w:val="16"/>
              </w:rPr>
              <w:t xml:space="preserve"> закваска №5 (ржаная, инкубатор 31°C, ~2,8 л), №6 (пшеничная, инкубатор 31°C, ~3,2 л) – внесены при замесе; затем №7 (ржаная, остаток 2,6 л, скучная) – 05.04; №8 (ржаная, 350 мл, с ароматом </w:t>
            </w:r>
            <w:r w:rsidRPr="00F01989">
              <w:rPr>
                <w:sz w:val="16"/>
                <w:szCs w:val="16"/>
              </w:rPr>
              <w:lastRenderedPageBreak/>
              <w:t>«сирень») – 11.04.</w:t>
            </w:r>
          </w:p>
        </w:tc>
        <w:tc>
          <w:tcPr>
            <w:tcW w:w="1387" w:type="dxa"/>
          </w:tcPr>
          <w:p w14:paraId="11F435A4" w14:textId="77777777" w:rsidR="00F01989" w:rsidRPr="00F01989" w:rsidRDefault="00F01989">
            <w:pPr>
              <w:rPr>
                <w:sz w:val="16"/>
                <w:szCs w:val="16"/>
                <w:lang w:val="en-US"/>
              </w:rPr>
            </w:pPr>
            <w:r w:rsidRPr="00F01989">
              <w:rPr>
                <w:sz w:val="16"/>
                <w:szCs w:val="16"/>
                <w:lang w:val="en-US"/>
              </w:rPr>
              <w:lastRenderedPageBreak/>
              <w:t xml:space="preserve">GR-2 (40 </w:t>
            </w:r>
            <w:r w:rsidRPr="00F01989">
              <w:rPr>
                <w:sz w:val="16"/>
                <w:szCs w:val="16"/>
              </w:rPr>
              <w:t>г</w:t>
            </w:r>
            <w:r w:rsidRPr="00F01989">
              <w:rPr>
                <w:sz w:val="16"/>
                <w:szCs w:val="16"/>
                <w:lang w:val="en-US"/>
              </w:rPr>
              <w:t xml:space="preserve">) + </w:t>
            </w:r>
            <w:r w:rsidRPr="00F01989">
              <w:rPr>
                <w:b/>
                <w:bCs/>
                <w:sz w:val="16"/>
                <w:szCs w:val="16"/>
                <w:lang w:val="en-US"/>
              </w:rPr>
              <w:t xml:space="preserve">ICV D254 (60 </w:t>
            </w:r>
            <w:r w:rsidRPr="00F01989">
              <w:rPr>
                <w:b/>
                <w:bCs/>
                <w:sz w:val="16"/>
                <w:szCs w:val="16"/>
              </w:rPr>
              <w:t>г</w:t>
            </w:r>
            <w:r w:rsidRPr="00F01989">
              <w:rPr>
                <w:b/>
                <w:bCs/>
                <w:sz w:val="16"/>
                <w:szCs w:val="16"/>
                <w:lang w:val="en-US"/>
              </w:rPr>
              <w:t>)</w:t>
            </w:r>
            <w:r w:rsidRPr="00F01989">
              <w:rPr>
                <w:sz w:val="16"/>
                <w:szCs w:val="16"/>
                <w:lang w:val="en-US"/>
              </w:rPr>
              <w:t xml:space="preserve"> </w:t>
            </w:r>
            <w:r w:rsidRPr="00F01989">
              <w:rPr>
                <w:sz w:val="16"/>
                <w:szCs w:val="16"/>
              </w:rPr>
              <w:t>на</w:t>
            </w:r>
            <w:r w:rsidRPr="00F01989">
              <w:rPr>
                <w:sz w:val="16"/>
                <w:szCs w:val="16"/>
                <w:lang w:val="en-US"/>
              </w:rPr>
              <w:t xml:space="preserve"> </w:t>
            </w:r>
            <w:r w:rsidRPr="00F01989">
              <w:rPr>
                <w:sz w:val="16"/>
                <w:szCs w:val="16"/>
              </w:rPr>
              <w:t>дображивании</w:t>
            </w:r>
            <w:r w:rsidRPr="00F01989">
              <w:rPr>
                <w:sz w:val="16"/>
                <w:szCs w:val="16"/>
                <w:lang w:val="en-US"/>
              </w:rPr>
              <w:t xml:space="preserve">; </w:t>
            </w:r>
            <w:proofErr w:type="spellStart"/>
            <w:r w:rsidRPr="00F01989">
              <w:rPr>
                <w:sz w:val="16"/>
                <w:szCs w:val="16"/>
                <w:lang w:val="en-US"/>
              </w:rPr>
              <w:t>ActiProtect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Rose, </w:t>
            </w:r>
            <w:proofErr w:type="spellStart"/>
            <w:r w:rsidRPr="00F01989">
              <w:rPr>
                <w:sz w:val="16"/>
                <w:szCs w:val="16"/>
                <w:lang w:val="en-US"/>
              </w:rPr>
              <w:t>Glutarom</w:t>
            </w:r>
            <w:proofErr w:type="spellEnd"/>
            <w:r w:rsidRPr="00F01989">
              <w:rPr>
                <w:sz w:val="16"/>
                <w:szCs w:val="16"/>
                <w:lang w:val="en-US"/>
              </w:rPr>
              <w:t xml:space="preserve"> Extra, Full Protect, </w:t>
            </w:r>
            <w:proofErr w:type="spellStart"/>
            <w:r w:rsidRPr="00F01989">
              <w:rPr>
                <w:sz w:val="16"/>
                <w:szCs w:val="16"/>
              </w:rPr>
              <w:t>Лизоферм</w:t>
            </w:r>
            <w:proofErr w:type="spellEnd"/>
          </w:p>
        </w:tc>
        <w:tc>
          <w:tcPr>
            <w:tcW w:w="910" w:type="dxa"/>
          </w:tcPr>
          <w:p w14:paraId="60BA9E28" w14:textId="77777777" w:rsidR="00F01989" w:rsidRPr="00F01989" w:rsidRDefault="00F01989">
            <w:pPr>
              <w:rPr>
                <w:sz w:val="16"/>
                <w:szCs w:val="16"/>
              </w:rPr>
            </w:pPr>
            <w:proofErr w:type="spellStart"/>
            <w:r w:rsidRPr="00F01989">
              <w:rPr>
                <w:sz w:val="16"/>
                <w:szCs w:val="16"/>
              </w:rPr>
              <w:t>АмилоЛюкс</w:t>
            </w:r>
            <w:proofErr w:type="spellEnd"/>
            <w:r w:rsidRPr="00F01989">
              <w:rPr>
                <w:sz w:val="16"/>
                <w:szCs w:val="16"/>
              </w:rPr>
              <w:t xml:space="preserve">-А 90 мл, </w:t>
            </w:r>
            <w:proofErr w:type="spellStart"/>
            <w:r w:rsidRPr="00F01989">
              <w:rPr>
                <w:sz w:val="16"/>
                <w:szCs w:val="16"/>
              </w:rPr>
              <w:t>ГлюкоЛюкс</w:t>
            </w:r>
            <w:proofErr w:type="spellEnd"/>
            <w:r w:rsidRPr="00F01989">
              <w:rPr>
                <w:sz w:val="16"/>
                <w:szCs w:val="16"/>
              </w:rPr>
              <w:t xml:space="preserve">-А 90 мл, </w:t>
            </w:r>
            <w:proofErr w:type="spellStart"/>
            <w:r w:rsidRPr="00F01989">
              <w:rPr>
                <w:sz w:val="16"/>
                <w:szCs w:val="16"/>
              </w:rPr>
              <w:t>ЦеллоЛюкс</w:t>
            </w:r>
            <w:proofErr w:type="spellEnd"/>
            <w:r w:rsidRPr="00F01989">
              <w:rPr>
                <w:sz w:val="16"/>
                <w:szCs w:val="16"/>
              </w:rPr>
              <w:t xml:space="preserve">-А 30 мл, </w:t>
            </w:r>
            <w:proofErr w:type="spellStart"/>
            <w:r w:rsidRPr="00F01989">
              <w:rPr>
                <w:sz w:val="16"/>
                <w:szCs w:val="16"/>
              </w:rPr>
              <w:t>Протосубтилин</w:t>
            </w:r>
            <w:proofErr w:type="spellEnd"/>
            <w:r w:rsidRPr="00F01989">
              <w:rPr>
                <w:sz w:val="16"/>
                <w:szCs w:val="16"/>
              </w:rPr>
              <w:t xml:space="preserve"> 180 г (дробно)</w:t>
            </w:r>
          </w:p>
        </w:tc>
        <w:tc>
          <w:tcPr>
            <w:tcW w:w="0" w:type="auto"/>
          </w:tcPr>
          <w:p w14:paraId="72524C9B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</w:tcPr>
          <w:p w14:paraId="5A51BB9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46,19</w:t>
            </w:r>
          </w:p>
        </w:tc>
        <w:tc>
          <w:tcPr>
            <w:tcW w:w="0" w:type="auto"/>
          </w:tcPr>
          <w:p w14:paraId="0C973FB1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29,89</w:t>
            </w:r>
          </w:p>
        </w:tc>
        <w:tc>
          <w:tcPr>
            <w:tcW w:w="0" w:type="auto"/>
          </w:tcPr>
          <w:p w14:paraId="217331FC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21,52</w:t>
            </w:r>
          </w:p>
        </w:tc>
        <w:tc>
          <w:tcPr>
            <w:tcW w:w="0" w:type="auto"/>
          </w:tcPr>
          <w:p w14:paraId="5B514B5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18,53</w:t>
            </w:r>
          </w:p>
        </w:tc>
        <w:tc>
          <w:tcPr>
            <w:tcW w:w="0" w:type="auto"/>
          </w:tcPr>
          <w:p w14:paraId="58C51F2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401</w:t>
            </w:r>
          </w:p>
        </w:tc>
        <w:tc>
          <w:tcPr>
            <w:tcW w:w="0" w:type="auto"/>
          </w:tcPr>
          <w:p w14:paraId="1D49ECDF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1,008</w:t>
            </w:r>
          </w:p>
        </w:tc>
        <w:tc>
          <w:tcPr>
            <w:tcW w:w="0" w:type="auto"/>
          </w:tcPr>
          <w:p w14:paraId="3810F397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21,82</w:t>
            </w:r>
          </w:p>
        </w:tc>
        <w:tc>
          <w:tcPr>
            <w:tcW w:w="0" w:type="auto"/>
          </w:tcPr>
          <w:p w14:paraId="7D5DB3C1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3,42</w:t>
            </w:r>
          </w:p>
        </w:tc>
        <w:tc>
          <w:tcPr>
            <w:tcW w:w="0" w:type="auto"/>
          </w:tcPr>
          <w:p w14:paraId="0EC5F365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33,3</w:t>
            </w:r>
          </w:p>
        </w:tc>
        <w:tc>
          <w:tcPr>
            <w:tcW w:w="0" w:type="auto"/>
          </w:tcPr>
          <w:p w14:paraId="5B171BF8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>351,0</w:t>
            </w:r>
          </w:p>
        </w:tc>
        <w:tc>
          <w:tcPr>
            <w:tcW w:w="0" w:type="auto"/>
          </w:tcPr>
          <w:p w14:paraId="2098CE5D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i/>
                <w:iCs/>
                <w:sz w:val="16"/>
                <w:szCs w:val="16"/>
              </w:rPr>
              <w:t>«Коньячно-фруктовый, с нотами сухофруктов, лёгкая пряность.»</w:t>
            </w:r>
          </w:p>
        </w:tc>
        <w:tc>
          <w:tcPr>
            <w:tcW w:w="0" w:type="auto"/>
          </w:tcPr>
          <w:p w14:paraId="21319463" w14:textId="77777777" w:rsidR="00F01989" w:rsidRPr="00F01989" w:rsidRDefault="00F01989">
            <w:pPr>
              <w:rPr>
                <w:sz w:val="16"/>
                <w:szCs w:val="16"/>
              </w:rPr>
            </w:pPr>
            <w:r w:rsidRPr="00F01989">
              <w:rPr>
                <w:sz w:val="16"/>
                <w:szCs w:val="16"/>
              </w:rPr>
              <w:t xml:space="preserve">Пик 33,3°C, длительный простой перед перегоном (3 дня). </w:t>
            </w:r>
            <w:proofErr w:type="spellStart"/>
            <w:r w:rsidRPr="00F01989">
              <w:rPr>
                <w:sz w:val="16"/>
                <w:szCs w:val="16"/>
              </w:rPr>
              <w:t>Brettomycetes</w:t>
            </w:r>
            <w:proofErr w:type="spellEnd"/>
            <w:r w:rsidRPr="00F01989">
              <w:rPr>
                <w:sz w:val="16"/>
                <w:szCs w:val="16"/>
              </w:rPr>
              <w:t xml:space="preserve"> не наблюдались после герметизации.</w:t>
            </w:r>
          </w:p>
        </w:tc>
      </w:tr>
    </w:tbl>
    <w:p w14:paraId="23C1F5E7" w14:textId="77777777" w:rsidR="00F01989" w:rsidRDefault="00F01989">
      <w:pPr>
        <w:pStyle w:val="3"/>
      </w:pPr>
      <w:r>
        <w:t>Дополнительные пояснения</w:t>
      </w:r>
    </w:p>
    <w:p w14:paraId="63035B4F" w14:textId="77777777" w:rsidR="00F01989" w:rsidRDefault="00F01989" w:rsidP="00F01989">
      <w:pPr>
        <w:pStyle w:val="a7"/>
        <w:numPr>
          <w:ilvl w:val="0"/>
          <w:numId w:val="1"/>
        </w:numPr>
        <w:spacing w:after="200" w:line="240" w:lineRule="auto"/>
        <w:contextualSpacing w:val="0"/>
      </w:pPr>
      <w:r>
        <w:rPr>
          <w:b/>
          <w:bCs/>
        </w:rPr>
        <w:t>Закваски:</w:t>
      </w:r>
    </w:p>
    <w:p w14:paraId="12D2CEFA" w14:textId="77777777" w:rsidR="00F01989" w:rsidRDefault="00F01989" w:rsidP="00F01989">
      <w:pPr>
        <w:pStyle w:val="a7"/>
        <w:numPr>
          <w:ilvl w:val="1"/>
          <w:numId w:val="1"/>
        </w:numPr>
        <w:spacing w:after="200" w:line="240" w:lineRule="auto"/>
        <w:contextualSpacing w:val="0"/>
      </w:pPr>
      <w:r>
        <w:rPr>
          <w:i/>
          <w:iCs/>
        </w:rPr>
        <w:t>№1–2</w:t>
      </w:r>
      <w:r>
        <w:t xml:space="preserve"> – без инкубатора, комнатные колебания (22–31°C). Успешная №2 дала яблочно-банановый аромат.</w:t>
      </w:r>
    </w:p>
    <w:p w14:paraId="3C5B082A" w14:textId="77777777" w:rsidR="00F01989" w:rsidRDefault="00F01989" w:rsidP="00F01989">
      <w:pPr>
        <w:pStyle w:val="a7"/>
        <w:numPr>
          <w:ilvl w:val="1"/>
          <w:numId w:val="1"/>
        </w:numPr>
        <w:spacing w:after="200" w:line="240" w:lineRule="auto"/>
        <w:contextualSpacing w:val="0"/>
      </w:pPr>
      <w:r>
        <w:rPr>
          <w:i/>
          <w:iCs/>
        </w:rPr>
        <w:t>№3–4</w:t>
      </w:r>
      <w:r>
        <w:t xml:space="preserve"> – инкубатор 31°C, эталонные (фруктовые).</w:t>
      </w:r>
    </w:p>
    <w:p w14:paraId="0B5507B5" w14:textId="77777777" w:rsidR="00F01989" w:rsidRDefault="00F01989" w:rsidP="00F01989">
      <w:pPr>
        <w:pStyle w:val="a7"/>
        <w:numPr>
          <w:ilvl w:val="1"/>
          <w:numId w:val="1"/>
        </w:numPr>
        <w:spacing w:after="200" w:line="240" w:lineRule="auto"/>
        <w:contextualSpacing w:val="0"/>
      </w:pPr>
      <w:r>
        <w:rPr>
          <w:i/>
          <w:iCs/>
        </w:rPr>
        <w:t>№5–8</w:t>
      </w:r>
      <w:r>
        <w:t xml:space="preserve"> – скучные, медленные, вероятно из-за деградации микрофлоры в открытом мешке муки.</w:t>
      </w:r>
    </w:p>
    <w:p w14:paraId="58155310" w14:textId="77777777" w:rsidR="00F01989" w:rsidRDefault="00F01989" w:rsidP="00F01989">
      <w:pPr>
        <w:pStyle w:val="a7"/>
        <w:numPr>
          <w:ilvl w:val="0"/>
          <w:numId w:val="1"/>
        </w:numPr>
        <w:spacing w:after="200" w:line="240" w:lineRule="auto"/>
        <w:contextualSpacing w:val="0"/>
      </w:pPr>
      <w:r>
        <w:rPr>
          <w:b/>
          <w:bCs/>
        </w:rPr>
        <w:t>Органолептика</w:t>
      </w:r>
      <w:r>
        <w:t xml:space="preserve"> – приведена для заторов №1, №4, №5 (имеются записи). Для №2 и №3 – отсутствует.</w:t>
      </w:r>
    </w:p>
    <w:p w14:paraId="45208260" w14:textId="77777777" w:rsidR="00F01989" w:rsidRDefault="00F01989" w:rsidP="00F01989">
      <w:pPr>
        <w:pStyle w:val="a7"/>
        <w:numPr>
          <w:ilvl w:val="0"/>
          <w:numId w:val="1"/>
        </w:numPr>
        <w:spacing w:after="200" w:line="240" w:lineRule="auto"/>
        <w:contextualSpacing w:val="0"/>
      </w:pPr>
      <w:r>
        <w:rPr>
          <w:b/>
          <w:bCs/>
        </w:rPr>
        <w:t>Ферменты</w:t>
      </w:r>
      <w:r>
        <w:t xml:space="preserve"> – все дозировки указаны суммарно за весь цикл (дробное внесение). В заторе №4 и №5 использованы свежие жидкие препараты </w:t>
      </w:r>
      <w:proofErr w:type="spellStart"/>
      <w:r>
        <w:t>Сиббиофарм</w:t>
      </w:r>
      <w:proofErr w:type="spellEnd"/>
      <w:r>
        <w:t>.</w:t>
      </w:r>
    </w:p>
    <w:p w14:paraId="0B36767E" w14:textId="77777777" w:rsidR="00F01989" w:rsidRDefault="00F01989" w:rsidP="00F01989">
      <w:pPr>
        <w:pStyle w:val="a7"/>
        <w:numPr>
          <w:ilvl w:val="0"/>
          <w:numId w:val="1"/>
        </w:numPr>
        <w:spacing w:after="200" w:line="240" w:lineRule="auto"/>
        <w:contextualSpacing w:val="0"/>
      </w:pPr>
      <w:r>
        <w:rPr>
          <w:b/>
          <w:bCs/>
        </w:rPr>
        <w:t>Титруемая кислотность (ТК)</w:t>
      </w:r>
      <w:r>
        <w:t xml:space="preserve"> – пересчитана на молочную кислоту (г/л).</w:t>
      </w:r>
    </w:p>
    <w:p w14:paraId="436C7C8A" w14:textId="77777777" w:rsidR="00F01989" w:rsidRDefault="00F01989" w:rsidP="00F01989">
      <w:pPr>
        <w:pStyle w:val="a7"/>
        <w:numPr>
          <w:ilvl w:val="0"/>
          <w:numId w:val="1"/>
        </w:numPr>
        <w:spacing w:after="200" w:line="240" w:lineRule="auto"/>
        <w:contextualSpacing w:val="0"/>
      </w:pPr>
      <w:r>
        <w:rPr>
          <w:b/>
          <w:bCs/>
        </w:rPr>
        <w:t>САТБ12</w:t>
      </w:r>
      <w:r>
        <w:t xml:space="preserve"> – сумма среднесуточных температур за первые 12 дней брожения (характеризует тепловую нагрузку).</w:t>
      </w:r>
    </w:p>
    <w:p w14:paraId="79E12060" w14:textId="33F29FE3" w:rsidR="00E975CE" w:rsidRDefault="00F01989">
      <w:r>
        <w:t xml:space="preserve">Данная таблица может быть передана в лабораторию для анализа и сравнения. При необходимости можно добавить столбцы с концентрацией отдельных соединений (например, </w:t>
      </w:r>
      <w:proofErr w:type="spellStart"/>
      <w:r>
        <w:t>этиллактата</w:t>
      </w:r>
      <w:proofErr w:type="spellEnd"/>
      <w:r>
        <w:t>, фурфурола) после химического анализа дистиллятов.</w:t>
      </w:r>
    </w:p>
    <w:sectPr w:rsidR="00E975CE" w:rsidSect="009625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BC7"/>
    <w:multiLevelType w:val="multilevel"/>
    <w:tmpl w:val="871A826E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num w:numId="1" w16cid:durableId="133086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767"/>
    <w:rsid w:val="00037F16"/>
    <w:rsid w:val="00070248"/>
    <w:rsid w:val="000B1597"/>
    <w:rsid w:val="00203048"/>
    <w:rsid w:val="002258BE"/>
    <w:rsid w:val="00261FFE"/>
    <w:rsid w:val="00272B8C"/>
    <w:rsid w:val="00335B97"/>
    <w:rsid w:val="00404B88"/>
    <w:rsid w:val="00446D26"/>
    <w:rsid w:val="004476BA"/>
    <w:rsid w:val="004E0A9B"/>
    <w:rsid w:val="00531B88"/>
    <w:rsid w:val="005600CA"/>
    <w:rsid w:val="005A7BA0"/>
    <w:rsid w:val="005C2BBE"/>
    <w:rsid w:val="00655378"/>
    <w:rsid w:val="0067275F"/>
    <w:rsid w:val="006A7A1D"/>
    <w:rsid w:val="00714D8C"/>
    <w:rsid w:val="0072064C"/>
    <w:rsid w:val="007374CD"/>
    <w:rsid w:val="00797F42"/>
    <w:rsid w:val="007C4BA4"/>
    <w:rsid w:val="00927B4E"/>
    <w:rsid w:val="00936021"/>
    <w:rsid w:val="00950624"/>
    <w:rsid w:val="009625C4"/>
    <w:rsid w:val="00962AA2"/>
    <w:rsid w:val="009D7B6D"/>
    <w:rsid w:val="009F4C38"/>
    <w:rsid w:val="00A34767"/>
    <w:rsid w:val="00A37560"/>
    <w:rsid w:val="00BB1128"/>
    <w:rsid w:val="00BC1269"/>
    <w:rsid w:val="00C135E7"/>
    <w:rsid w:val="00C328E4"/>
    <w:rsid w:val="00C336DF"/>
    <w:rsid w:val="00C36AE1"/>
    <w:rsid w:val="00C90594"/>
    <w:rsid w:val="00CB0974"/>
    <w:rsid w:val="00CD04EB"/>
    <w:rsid w:val="00CE1187"/>
    <w:rsid w:val="00E22482"/>
    <w:rsid w:val="00E3363B"/>
    <w:rsid w:val="00E975CE"/>
    <w:rsid w:val="00EC29D9"/>
    <w:rsid w:val="00EF1691"/>
    <w:rsid w:val="00F01989"/>
    <w:rsid w:val="00F2205D"/>
    <w:rsid w:val="00FE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03D47"/>
  <w15:chartTrackingRefBased/>
  <w15:docId w15:val="{AAA6653A-26E7-4DD4-BA63-FCA51B7F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4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34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34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4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4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4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4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4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4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4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4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4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4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4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4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4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4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4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34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4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4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4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4767"/>
    <w:rPr>
      <w:i/>
      <w:iCs/>
      <w:color w:val="404040" w:themeColor="text1" w:themeTint="BF"/>
    </w:rPr>
  </w:style>
  <w:style w:type="paragraph" w:styleId="a7">
    <w:name w:val="List Paragraph"/>
    <w:basedOn w:val="a"/>
    <w:qFormat/>
    <w:rsid w:val="00A34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4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4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4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347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708</Words>
  <Characters>4038</Characters>
  <Application>Microsoft Office Word</Application>
  <DocSecurity>0</DocSecurity>
  <Lines>576</Lines>
  <Paragraphs>148</Paragraphs>
  <ScaleCrop>false</ScaleCrop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Arkady Vainer</dc:creator>
  <cp:keywords/>
  <dc:description/>
  <cp:lastModifiedBy>Arkady Vainer</cp:lastModifiedBy>
  <cp:revision>3</cp:revision>
  <dcterms:created xsi:type="dcterms:W3CDTF">2026-04-21T16:52:00Z</dcterms:created>
  <dcterms:modified xsi:type="dcterms:W3CDTF">2026-04-21T16:54:00Z</dcterms:modified>
</cp:coreProperties>
</file>